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sz w:val="32"/>
        </w:rPr>
      </w:pPr>
      <w:r>
        <w:rPr>
          <w:rFonts w:hint="eastAsia" w:ascii="BIZ UDゴシック" w:hAnsi="BIZ UDゴシック" w:eastAsia="BIZ UDゴシック"/>
          <w:kern w:val="0"/>
        </w:rPr>
        <w:t>（海外販路開拓支援補助金）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海外販路開拓支援補助金の交付申請にあたり、八女市海外販路開拓支援補助金交付要綱（令和８年３月１９日決裁）第４条第１項第３号に規定する補助対象者の要件に係る市税及び税外徴収金の滞納状況を</w:t>
      </w:r>
      <w:bookmarkStart w:id="0" w:name="_GoBack"/>
      <w:bookmarkEnd w:id="0"/>
      <w:r>
        <w:rPr>
          <w:rFonts w:hint="eastAsia" w:ascii="BIZ UDゴシック" w:hAnsi="BIZ UDゴシック" w:eastAsia="BIZ UDゴシック"/>
        </w:rPr>
        <w:t>市担当職員が調査することに同意します。</w:t>
      </w:r>
    </w:p>
    <w:p>
      <w:pPr>
        <w:pStyle w:val="0"/>
        <w:ind w:firstLine="240" w:firstLineChars="10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rPr>
        <w:t>１．調査対象者：</w:t>
      </w:r>
      <w:r>
        <w:rPr>
          <w:rFonts w:hint="eastAsia" w:ascii="BIZ UDゴシック" w:hAnsi="BIZ UDゴシック" w:eastAsia="BIZ UDゴシック"/>
          <w:color w:val="000000" w:themeColor="text1"/>
        </w:rPr>
        <w:t>法人名義分</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color w:val="000000" w:themeColor="text1"/>
        </w:rPr>
      </w:pPr>
      <w:r>
        <w:rPr>
          <w:rFonts w:hint="eastAsia" w:ascii="BIZ UDゴシック" w:hAnsi="BIZ UDゴシック" w:eastAsia="BIZ UDゴシック"/>
        </w:rPr>
        <w:t>２．調査項目</w:t>
      </w:r>
      <w:r>
        <w:rPr>
          <w:rFonts w:hint="eastAsia" w:ascii="BIZ UDゴシック" w:hAnsi="BIZ UDゴシック" w:eastAsia="BIZ UDゴシック"/>
          <w:color w:val="000000" w:themeColor="text1"/>
        </w:rPr>
        <w:t>：法人に係る市県民税、税外徴収金（水道料金、下水道使用料、下水道受益者負担金）</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　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申請者　住　所</w:t>
      </w:r>
    </w:p>
    <w:p>
      <w:pPr>
        <w:pStyle w:val="0"/>
        <w:ind w:left="2400" w:leftChars="1000"/>
        <w:rPr>
          <w:rFonts w:hint="eastAsia" w:ascii="BIZ UDゴシック" w:hAnsi="BIZ UDゴシック" w:eastAsia="BIZ UDゴシック"/>
          <w:color w:val="000000" w:themeColor="text1"/>
        </w:rPr>
      </w:pPr>
    </w:p>
    <w:p>
      <w:pPr>
        <w:pStyle w:val="0"/>
        <w:ind w:left="2400" w:leftChars="10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法人住所・法人名・代表者名</w:t>
      </w: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（自署）</w:t>
      </w: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u w:val="single" w:color="auto"/>
        </w:rPr>
        <w:t>　　　　　　　　　　　　　　　　　　　　</w:t>
      </w:r>
    </w:p>
    <w:p>
      <w:pPr>
        <w:pStyle w:val="0"/>
        <w:ind w:left="3360" w:leftChars="1400"/>
        <w:rPr>
          <w:rFonts w:hint="eastAsia" w:ascii="BIZ UDゴシック" w:hAnsi="BIZ UDゴシック" w:eastAsia="BIZ UDゴシック"/>
          <w:color w:val="000000" w:themeColor="text1"/>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BIZ UDゴシック" w:hAnsi="BIZ UDゴシック" w:eastAsia="BIZ UDゴシック"/>
      </w:rPr>
    </w:pPr>
    <w:r>
      <w:rPr>
        <w:rFonts w:hint="eastAsia" w:ascii="BIZ UDゴシック" w:hAnsi="BIZ UDゴシック" w:eastAsia="BIZ UDゴシック"/>
      </w:rPr>
      <w:t>（法人用）</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44</Words>
  <Characters>255</Characters>
  <Application>JUST Note</Application>
  <Lines>2</Lines>
  <Paragraphs>1</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1462_白田　千沙妃_産業経済部_輸出戦略課_輸出戦略係</cp:lastModifiedBy>
  <cp:lastPrinted>2015-06-04T02:07:00Z</cp:lastPrinted>
  <dcterms:created xsi:type="dcterms:W3CDTF">2010-03-30T01:42:00Z</dcterms:created>
  <dcterms:modified xsi:type="dcterms:W3CDTF">2026-04-09T07:25:57Z</dcterms:modified>
  <cp:revision>18</cp:revision>
</cp:coreProperties>
</file>