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様式第１号（第７条関係）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八女市長　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2475" w:firstLineChars="900"/>
        <w:rPr>
          <w:rFonts w:hint="eastAsia"/>
        </w:rPr>
      </w:pPr>
      <w:r>
        <w:rPr>
          <w:rFonts w:hint="eastAsia"/>
        </w:rPr>
        <w:t>申請者　所在地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法人名等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代表者職氏名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（担当者連絡先：　　　　　　　　　　　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八女市地域経済循環創造事業選定申請書</w:t>
      </w:r>
    </w:p>
    <w:p>
      <w:pPr>
        <w:pStyle w:val="0"/>
        <w:rPr>
          <w:rFonts w:hint="eastAsia"/>
        </w:rPr>
      </w:pPr>
    </w:p>
    <w:p>
      <w:pPr>
        <w:pStyle w:val="0"/>
        <w:ind w:firstLine="275" w:firstLineChars="100"/>
        <w:rPr>
          <w:rFonts w:hint="eastAsia"/>
        </w:rPr>
      </w:pPr>
      <w:r>
        <w:rPr>
          <w:rFonts w:hint="eastAsia"/>
        </w:rPr>
        <w:t>八女市地域経済循環創造事業補助金の交付を受けたいので、八女市地域経済循環創造事業補助金交付要綱第７条の規定により、関係書類を添えて下記のとおり事業の選定を申請します。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事業の名称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添付資料</w:t>
      </w:r>
    </w:p>
    <w:p>
      <w:pPr>
        <w:pStyle w:val="0"/>
        <w:rPr>
          <w:rFonts w:hint="eastAsia"/>
        </w:rPr>
      </w:pPr>
      <w:r>
        <w:rPr>
          <w:rFonts w:hint="eastAsia"/>
        </w:rPr>
        <w:t>　（１）　総務省要綱に定める地域経済循環創造事業実施計画書</w:t>
      </w:r>
    </w:p>
    <w:p>
      <w:pPr>
        <w:pStyle w:val="0"/>
        <w:rPr>
          <w:rFonts w:hint="eastAsia"/>
        </w:rPr>
      </w:pPr>
      <w:r>
        <w:rPr>
          <w:rFonts w:hint="eastAsia"/>
        </w:rPr>
        <w:t>　（２）　収支計画の具体的な積算根拠が分かる資料</w:t>
      </w:r>
    </w:p>
    <w:p>
      <w:pPr>
        <w:pStyle w:val="0"/>
        <w:rPr>
          <w:rFonts w:hint="eastAsia"/>
        </w:rPr>
      </w:pPr>
      <w:r>
        <w:rPr>
          <w:rFonts w:hint="eastAsia"/>
        </w:rPr>
        <w:t>　（３）　前２号に掲げるもののほか、市長が必要と認める資料</w:t>
      </w:r>
    </w:p>
    <w:sectPr>
      <w:headerReference r:id="rId5" w:type="default"/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1"/>
  <w:bordersDoNotSurroundHeader/>
  <w:bordersDoNotSurroundFooter/>
  <w:defaultTabStop w:val="840"/>
  <w:hyphenationZone w:val="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ゴシック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16</Pages>
  <Words>0</Words>
  <Characters>2886</Characters>
  <Application>JUST Note</Application>
  <Lines>479</Lines>
  <Paragraphs>186</Paragraphs>
  <Company>八女市</Company>
  <CharactersWithSpaces>3619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848_山下　純平_企画部_商工・企業誘致課_商工振興係</dc:creator>
  <cp:lastModifiedBy>1358_丸尾　菜津美_産業経済部_商工・企業誘致課_商工振興</cp:lastModifiedBy>
  <dcterms:created xsi:type="dcterms:W3CDTF">2026-03-03T00:07:00Z</dcterms:created>
  <dcterms:modified xsi:type="dcterms:W3CDTF">2026-05-20T06:51:28Z</dcterms:modified>
  <cp:revision>4</cp:revision>
</cp:coreProperties>
</file>