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rPr>
      </w:pPr>
      <w:r>
        <w:rPr>
          <w:rFonts w:hint="eastAsia" w:ascii="BIZ UDゴシック" w:hAnsi="BIZ UDゴシック" w:eastAsia="BIZ UDゴシック"/>
        </w:rPr>
        <w:t>様式第１号（第６条関係）</w:t>
      </w:r>
    </w:p>
    <w:p>
      <w:pPr>
        <w:pStyle w:val="0"/>
        <w:jc w:val="center"/>
        <w:rPr>
          <w:rFonts w:hint="eastAsia" w:ascii="BIZ UDゴシック" w:hAnsi="BIZ UDゴシック" w:eastAsia="BIZ UDゴシック"/>
        </w:rPr>
      </w:pPr>
      <w:r>
        <w:rPr>
          <w:rFonts w:hint="eastAsia" w:ascii="BIZ UDゴシック" w:hAnsi="BIZ UDゴシック" w:eastAsia="BIZ UDゴシック"/>
        </w:rPr>
        <w:t>八女市ものづくり推進事業補助金交付申請書</w:t>
      </w: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年　　月　　日　</w:t>
      </w:r>
    </w:p>
    <w:p>
      <w:pPr>
        <w:pStyle w:val="0"/>
        <w:jc w:val="left"/>
        <w:rPr>
          <w:rFonts w:hint="eastAsia" w:ascii="BIZ UDゴシック" w:hAnsi="BIZ UDゴシック" w:eastAsia="BIZ UDゴシック"/>
        </w:rPr>
      </w:pPr>
      <w:r>
        <w:rPr>
          <w:rFonts w:hint="eastAsia" w:ascii="BIZ UDゴシック" w:hAnsi="BIZ UDゴシック" w:eastAsia="BIZ UDゴシック"/>
        </w:rPr>
        <w:t>　　八女市長　</w:t>
      </w: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（申請者）　　　　　　　　　　　　　　　　　　　</w:t>
      </w: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住　　所　　　　　　　　　　　　　　　　　　　</w:t>
      </w: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氏　　名　　　　　　　　　　　　　　　　　　　</w:t>
      </w: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電話番号　　　　　　　　　　　　　　　　　　　</w:t>
      </w:r>
    </w:p>
    <w:p>
      <w:pPr>
        <w:pStyle w:val="0"/>
        <w:ind w:left="245" w:hanging="245" w:hangingChars="100"/>
        <w:jc w:val="left"/>
        <w:rPr>
          <w:rFonts w:hint="eastAsia" w:ascii="BIZ UDゴシック" w:hAnsi="BIZ UDゴシック" w:eastAsia="BIZ UDゴシック"/>
        </w:rPr>
      </w:pPr>
      <w:r>
        <w:rPr>
          <w:rFonts w:hint="eastAsia" w:ascii="BIZ UDゴシック" w:hAnsi="BIZ UDゴシック" w:eastAsia="BIZ UDゴシック"/>
        </w:rPr>
        <w:t>　　　　　　年度八女市ものづくり推進事業補助金の交付を受けたいので八女市ものづくり推進補助金交付要綱第６条第１項の規定に基づき関係書類を添えて申請します。</w:t>
      </w:r>
    </w:p>
    <w:tbl>
      <w:tblPr>
        <w:tblStyle w:val="35"/>
        <w:tblW w:w="8932" w:type="dxa"/>
        <w:tblInd w:w="353" w:type="dxa"/>
        <w:tblLayout w:type="fixed"/>
        <w:tblLook w:firstRow="1" w:lastRow="0" w:firstColumn="1" w:lastColumn="0" w:noHBand="0" w:noVBand="1" w:val="04A0"/>
      </w:tblPr>
      <w:tblGrid>
        <w:gridCol w:w="3441"/>
        <w:gridCol w:w="5491"/>
      </w:tblGrid>
      <w:tr>
        <w:trPr>
          <w:trHeight w:val="1050" w:hRule="atLeast"/>
        </w:trPr>
        <w:tc>
          <w:tcPr>
            <w:tcW w:w="34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eastAsia" w:ascii="BIZ UDゴシック" w:hAnsi="BIZ UDゴシック" w:eastAsia="BIZ UDゴシック"/>
                <w:sz w:val="21"/>
              </w:rPr>
            </w:pPr>
            <w:r>
              <w:rPr>
                <w:rFonts w:hint="eastAsia" w:ascii="BIZ UDゴシック" w:hAnsi="BIZ UDゴシック" w:eastAsia="BIZ UDゴシック"/>
                <w:sz w:val="21"/>
              </w:rPr>
              <w:t>１　</w:t>
            </w:r>
            <w:r>
              <w:rPr>
                <w:rFonts w:hint="eastAsia" w:ascii="BIZ UDゴシック" w:hAnsi="BIZ UDゴシック" w:eastAsia="BIZ UDゴシック"/>
                <w:spacing w:val="110"/>
                <w:sz w:val="21"/>
                <w:fitText w:val="1505" w:id="1"/>
              </w:rPr>
              <w:t>補助金</w:t>
            </w:r>
            <w:r>
              <w:rPr>
                <w:rFonts w:hint="eastAsia" w:ascii="BIZ UDゴシック" w:hAnsi="BIZ UDゴシック" w:eastAsia="BIZ UDゴシック"/>
                <w:spacing w:val="2"/>
                <w:sz w:val="21"/>
                <w:fitText w:val="1505" w:id="1"/>
              </w:rPr>
              <w:t>名</w:t>
            </w:r>
          </w:p>
        </w:tc>
        <w:tc>
          <w:tcPr>
            <w:tcW w:w="5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eastAsia" w:ascii="BIZ UDゴシック" w:hAnsi="BIZ UDゴシック" w:eastAsia="BIZ UDゴシック"/>
                <w:sz w:val="21"/>
              </w:rPr>
            </w:pPr>
            <w:r>
              <w:rPr>
                <w:rFonts w:hint="eastAsia" w:ascii="BIZ UDゴシック" w:hAnsi="BIZ UDゴシック" w:eastAsia="BIZ UDゴシック"/>
                <w:sz w:val="21"/>
              </w:rPr>
              <w:t>　□　新製品開発補助金</w:t>
            </w:r>
          </w:p>
          <w:p>
            <w:pPr>
              <w:pStyle w:val="0"/>
              <w:snapToGrid w:val="0"/>
              <w:rPr>
                <w:rFonts w:hint="eastAsia" w:ascii="BIZ UDゴシック" w:hAnsi="BIZ UDゴシック" w:eastAsia="BIZ UDゴシック"/>
                <w:sz w:val="21"/>
              </w:rPr>
            </w:pPr>
            <w:r>
              <w:rPr>
                <w:rFonts w:hint="eastAsia" w:ascii="BIZ UDゴシック" w:hAnsi="BIZ UDゴシック" w:eastAsia="BIZ UDゴシック"/>
                <w:sz w:val="21"/>
              </w:rPr>
              <w:t>　□　新機械導入補助金　</w:t>
            </w:r>
            <w:r>
              <w:rPr>
                <w:rFonts w:hint="eastAsia" w:ascii="BIZ UDゴシック" w:hAnsi="BIZ UDゴシック" w:eastAsia="BIZ UDゴシック"/>
                <w:sz w:val="16"/>
              </w:rPr>
              <w:t>※該当する補助金へ✔を入れる</w:t>
            </w:r>
          </w:p>
        </w:tc>
      </w:tr>
      <w:tr>
        <w:trPr>
          <w:trHeight w:val="1696" w:hRule="atLeast"/>
        </w:trPr>
        <w:tc>
          <w:tcPr>
            <w:tcW w:w="34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eastAsia" w:ascii="BIZ UDゴシック" w:hAnsi="BIZ UDゴシック" w:eastAsia="BIZ UDゴシック"/>
                <w:sz w:val="21"/>
              </w:rPr>
            </w:pPr>
            <w:r>
              <w:rPr>
                <w:rFonts w:hint="eastAsia" w:ascii="BIZ UDゴシック" w:hAnsi="BIZ UDゴシック" w:eastAsia="BIZ UDゴシック"/>
                <w:sz w:val="21"/>
              </w:rPr>
              <w:t>２　補助事業の目的</w:t>
            </w:r>
          </w:p>
        </w:tc>
        <w:tc>
          <w:tcPr>
            <w:tcW w:w="5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eastAsia" w:ascii="BIZ UDゴシック" w:hAnsi="BIZ UDゴシック" w:eastAsia="BIZ UDゴシック"/>
                <w:sz w:val="21"/>
              </w:rPr>
            </w:pPr>
          </w:p>
        </w:tc>
      </w:tr>
      <w:tr>
        <w:trPr>
          <w:trHeight w:val="547" w:hRule="atLeast"/>
        </w:trPr>
        <w:tc>
          <w:tcPr>
            <w:tcW w:w="34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eastAsia" w:ascii="BIZ UDゴシック" w:hAnsi="BIZ UDゴシック" w:eastAsia="BIZ UDゴシック"/>
                <w:sz w:val="21"/>
              </w:rPr>
            </w:pPr>
            <w:r>
              <w:rPr>
                <w:rFonts w:hint="eastAsia" w:ascii="BIZ UDゴシック" w:hAnsi="BIZ UDゴシック" w:eastAsia="BIZ UDゴシック"/>
                <w:sz w:val="21"/>
              </w:rPr>
              <w:t>３　補助金の申請額　</w:t>
            </w:r>
            <w:r>
              <w:rPr>
                <w:rFonts w:hint="eastAsia" w:ascii="BIZ UDゴシック" w:hAnsi="BIZ UDゴシック" w:eastAsia="BIZ UDゴシック"/>
                <w:sz w:val="16"/>
              </w:rPr>
              <w:t>※注</w:t>
            </w:r>
          </w:p>
        </w:tc>
        <w:tc>
          <w:tcPr>
            <w:tcW w:w="5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right="137" w:rightChars="56"/>
              <w:jc w:val="right"/>
              <w:rPr>
                <w:rFonts w:hint="eastAsia" w:ascii="BIZ UDゴシック" w:hAnsi="BIZ UDゴシック" w:eastAsia="BIZ UDゴシック"/>
                <w:sz w:val="21"/>
              </w:rPr>
            </w:pPr>
            <w:r>
              <w:rPr>
                <w:rFonts w:hint="eastAsia" w:ascii="BIZ UDゴシック" w:hAnsi="BIZ UDゴシック" w:eastAsia="BIZ UDゴシック"/>
                <w:sz w:val="21"/>
              </w:rPr>
              <w:t>円</w:t>
            </w:r>
          </w:p>
        </w:tc>
      </w:tr>
      <w:tr>
        <w:trPr>
          <w:trHeight w:val="515" w:hRule="atLeast"/>
        </w:trPr>
        <w:tc>
          <w:tcPr>
            <w:tcW w:w="34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left="213" w:hanging="213" w:hangingChars="99"/>
              <w:rPr>
                <w:rFonts w:hint="eastAsia" w:ascii="BIZ UDゴシック" w:hAnsi="BIZ UDゴシック" w:eastAsia="BIZ UDゴシック"/>
                <w:sz w:val="21"/>
              </w:rPr>
            </w:pPr>
            <w:r>
              <w:rPr>
                <w:rFonts w:hint="eastAsia" w:ascii="BIZ UDゴシック" w:hAnsi="BIZ UDゴシック" w:eastAsia="BIZ UDゴシック"/>
                <w:sz w:val="21"/>
              </w:rPr>
              <w:t>４　補助事業の完了予定日</w:t>
            </w:r>
          </w:p>
        </w:tc>
        <w:tc>
          <w:tcPr>
            <w:tcW w:w="5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eastAsia" w:ascii="BIZ UDゴシック" w:hAnsi="BIZ UDゴシック" w:eastAsia="BIZ UDゴシック"/>
                <w:sz w:val="21"/>
              </w:rPr>
            </w:pPr>
            <w:r>
              <w:rPr>
                <w:rFonts w:hint="eastAsia" w:ascii="BIZ UDゴシック" w:hAnsi="BIZ UDゴシック" w:eastAsia="BIZ UDゴシック"/>
                <w:sz w:val="21"/>
              </w:rPr>
              <w:t>　　　　　　年　　　月　　　日</w:t>
            </w:r>
          </w:p>
        </w:tc>
      </w:tr>
    </w:tbl>
    <w:p>
      <w:pPr>
        <w:pStyle w:val="0"/>
        <w:ind w:left="2205" w:hanging="2205" w:hangingChars="900"/>
        <w:jc w:val="left"/>
        <w:rPr>
          <w:rFonts w:hint="eastAsia" w:ascii="BIZ UDゴシック" w:hAnsi="BIZ UDゴシック" w:eastAsia="BIZ UDゴシック"/>
          <w:sz w:val="21"/>
        </w:rPr>
      </w:pPr>
      <w:r>
        <w:rPr>
          <w:rFonts w:hint="eastAsia" w:ascii="BIZ UDゴシック" w:hAnsi="BIZ UDゴシック" w:eastAsia="BIZ UDゴシック"/>
        </w:rPr>
        <w:t>　（添付書類）　</w:t>
      </w:r>
      <w:r>
        <w:rPr>
          <w:rFonts w:hint="eastAsia" w:ascii="BIZ UDゴシック" w:hAnsi="BIZ UDゴシック" w:eastAsia="BIZ UDゴシック"/>
          <w:sz w:val="16"/>
        </w:rPr>
        <w:t>※注）新商品開発補助金、新機械導入補助金ともに対象経費の２分の１の額とし、上限は３０万円とする。</w:t>
      </w:r>
    </w:p>
    <w:p>
      <w:pPr>
        <w:pStyle w:val="0"/>
        <w:ind w:left="245" w:hanging="245" w:hangingChars="100"/>
        <w:jc w:val="left"/>
        <w:rPr>
          <w:rFonts w:hint="eastAsia" w:ascii="BIZ UDゴシック" w:hAnsi="BIZ UDゴシック" w:eastAsia="BIZ UDゴシック"/>
        </w:rPr>
      </w:pPr>
      <w:r>
        <w:rPr>
          <w:rFonts w:hint="eastAsia" w:ascii="BIZ UDゴシック" w:hAnsi="BIZ UDゴシック" w:eastAsia="BIZ UDゴシック"/>
        </w:rPr>
        <w:t>　（１）　事業計画書（様式第２号）</w:t>
      </w:r>
    </w:p>
    <w:p>
      <w:pPr>
        <w:pStyle w:val="0"/>
        <w:ind w:left="245" w:hanging="245" w:hangingChars="100"/>
        <w:jc w:val="left"/>
        <w:rPr>
          <w:rFonts w:hint="eastAsia" w:ascii="BIZ UDゴシック" w:hAnsi="BIZ UDゴシック" w:eastAsia="BIZ UDゴシック"/>
        </w:rPr>
      </w:pPr>
      <w:r>
        <w:rPr>
          <w:rFonts w:hint="eastAsia" w:ascii="BIZ UDゴシック" w:hAnsi="BIZ UDゴシック" w:eastAsia="BIZ UDゴシック"/>
        </w:rPr>
        <w:t>　（２）　誓約書（様式第３号）</w:t>
      </w:r>
    </w:p>
    <w:p>
      <w:pPr>
        <w:pStyle w:val="0"/>
        <w:ind w:left="490" w:hanging="490" w:hangingChars="200"/>
        <w:jc w:val="left"/>
        <w:rPr>
          <w:rFonts w:hint="eastAsia" w:ascii="BIZ UDゴシック" w:hAnsi="BIZ UDゴシック" w:eastAsia="BIZ UDゴシック"/>
        </w:rPr>
      </w:pPr>
      <w:r>
        <w:rPr>
          <w:rFonts w:hint="eastAsia" w:ascii="BIZ UDゴシック" w:hAnsi="BIZ UDゴシック" w:eastAsia="BIZ UDゴシック"/>
        </w:rPr>
        <w:t>　（３）　八女商工会議所又は八女市商工会において経営計画書を作成した旨の証明書（様式第４号）及び経営計画書（任意様式）の写し</w:t>
      </w:r>
    </w:p>
    <w:p>
      <w:pPr>
        <w:pStyle w:val="0"/>
        <w:ind w:left="245" w:hanging="245" w:hangingChars="100"/>
        <w:jc w:val="left"/>
        <w:rPr>
          <w:rFonts w:hint="eastAsia" w:ascii="BIZ UDゴシック" w:hAnsi="BIZ UDゴシック" w:eastAsia="BIZ UDゴシック"/>
        </w:rPr>
      </w:pPr>
      <w:r>
        <w:rPr>
          <w:rFonts w:hint="eastAsia" w:ascii="BIZ UDゴシック" w:hAnsi="BIZ UDゴシック" w:eastAsia="BIZ UDゴシック"/>
        </w:rPr>
        <w:t>　（４）　登記事項証明書の写し（法人で既に登記を済ませている場合に限る。）</w:t>
      </w:r>
    </w:p>
    <w:p>
      <w:pPr>
        <w:pStyle w:val="0"/>
        <w:ind w:left="245" w:hanging="245" w:hangingChars="100"/>
        <w:jc w:val="left"/>
        <w:rPr>
          <w:rFonts w:hint="eastAsia" w:ascii="BIZ UDゴシック" w:hAnsi="BIZ UDゴシック" w:eastAsia="BIZ UDゴシック"/>
        </w:rPr>
      </w:pPr>
      <w:r>
        <w:rPr>
          <w:rFonts w:hint="eastAsia" w:ascii="BIZ UDゴシック" w:hAnsi="BIZ UDゴシック" w:eastAsia="BIZ UDゴシック"/>
        </w:rPr>
        <w:t>　（５）　営業許可証の写し（許可を必要とする業種の場合に限る。）</w:t>
      </w:r>
    </w:p>
    <w:p>
      <w:pPr>
        <w:pStyle w:val="0"/>
        <w:ind w:left="490" w:leftChars="100" w:hanging="245" w:hangingChars="100"/>
        <w:jc w:val="left"/>
        <w:rPr>
          <w:rFonts w:hint="eastAsia" w:ascii="BIZ UDゴシック" w:hAnsi="BIZ UDゴシック" w:eastAsia="BIZ UDゴシック"/>
        </w:rPr>
      </w:pPr>
      <w:r>
        <w:rPr>
          <w:rFonts w:hint="eastAsia" w:ascii="BIZ UDゴシック" w:hAnsi="BIZ UDゴシック" w:eastAsia="BIZ UDゴシック"/>
        </w:rPr>
        <w:t>（６）　市税、国民健康保険税（法人は除く。）及び税外徴収金の滞納調査に係る同意書</w:t>
      </w:r>
    </w:p>
    <w:p>
      <w:pPr>
        <w:pStyle w:val="0"/>
        <w:ind w:left="245" w:hanging="245" w:hangingChars="100"/>
        <w:jc w:val="left"/>
        <w:rPr>
          <w:rFonts w:hint="eastAsia" w:ascii="BIZ UDゴシック" w:hAnsi="BIZ UDゴシック" w:eastAsia="BIZ UDゴシック"/>
        </w:rPr>
      </w:pPr>
      <w:r>
        <w:rPr>
          <w:rFonts w:hint="eastAsia" w:ascii="BIZ UDゴシック" w:hAnsi="BIZ UDゴシック" w:eastAsia="BIZ UDゴシック"/>
        </w:rPr>
        <w:t>　（７）　前各号に掲げるもののほか、市長が必要と認める書類</w:t>
      </w:r>
      <w:bookmarkStart w:id="0" w:name="_GoBack"/>
      <w:bookmarkEnd w:id="0"/>
    </w:p>
    <w:sectPr>
      <w:type w:val="nextColumn"/>
      <w:pgSz w:w="11905" w:h="16837"/>
      <w:pgMar w:top="1304" w:right="1418" w:bottom="851" w:left="1418" w:header="720" w:footer="720" w:gutter="0"/>
      <w:cols w:space="720"/>
      <w:textDirection w:val="lrTb"/>
      <w:docGrid w:type="linesAndChars" w:linePitch="458"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ＦＦ特殊１１２">
    <w:panose1 w:val="00000000000000000000"/>
    <w:charset w:val="80"/>
    <w:family w:val="auto"/>
    <w:notTrueType/>
    <w:pitch w:val="fixed"/>
    <w:sig w:usb0="00000000" w:usb1="00000000" w:usb2="00000000" w:usb3="00000000" w:csb0="01008200" w:csb1="00000000"/>
  </w:font>
  <w:font w:name="ＭＳ明朝-WinCharSetFFFF-H">
    <w:panose1 w:val="00000000000000000000"/>
    <w:charset w:val="80"/>
    <w:family w:val="roman"/>
    <w:notTrueType/>
    <w:pitch w:val="fixed"/>
    <w:sig w:usb0="00000000" w:usb1="00000000" w:usb2="00000000" w:usb3="00000000" w:csb0="00000200" w:csb1="00000000"/>
  </w:font>
  <w:font w:name="BIZ UDゴシック">
    <w:panose1 w:val="00000000000000000000"/>
    <w:charset w:val="80"/>
    <w:family w:val="moder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22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32"/>
    <w:uiPriority w:val="0"/>
    <w:pPr>
      <w:jc w:val="center"/>
    </w:pPr>
  </w:style>
  <w:style w:type="paragraph" w:styleId="16" w:customStyle="1">
    <w:name w:val="条例名"/>
    <w:basedOn w:val="0"/>
    <w:next w:val="16"/>
    <w:link w:val="0"/>
    <w:uiPriority w:val="0"/>
    <w:pPr>
      <w:kinsoku w:val="0"/>
      <w:overflowPunct w:val="0"/>
      <w:autoSpaceDE w:val="0"/>
      <w:autoSpaceDN w:val="0"/>
      <w:ind w:left="300" w:leftChars="300"/>
    </w:pPr>
  </w:style>
  <w:style w:type="paragraph" w:styleId="17" w:customStyle="1">
    <w:name w:val="条見出し"/>
    <w:basedOn w:val="0"/>
    <w:next w:val="17"/>
    <w:link w:val="0"/>
    <w:uiPriority w:val="0"/>
    <w:pPr>
      <w:kinsoku w:val="0"/>
      <w:overflowPunct w:val="0"/>
      <w:autoSpaceDE w:val="0"/>
      <w:autoSpaceDN w:val="0"/>
      <w:ind w:left="100" w:leftChars="100"/>
    </w:pPr>
  </w:style>
  <w:style w:type="paragraph" w:styleId="18" w:customStyle="1">
    <w:name w:val="条文"/>
    <w:basedOn w:val="0"/>
    <w:next w:val="18"/>
    <w:link w:val="0"/>
    <w:uiPriority w:val="0"/>
    <w:pPr>
      <w:kinsoku w:val="0"/>
      <w:autoSpaceDE w:val="0"/>
      <w:autoSpaceDN w:val="0"/>
      <w:ind w:left="100" w:hanging="100" w:hangingChars="100"/>
    </w:pPr>
  </w:style>
  <w:style w:type="paragraph" w:styleId="19" w:customStyle="1">
    <w:name w:val="号文"/>
    <w:basedOn w:val="0"/>
    <w:next w:val="19"/>
    <w:link w:val="0"/>
    <w:uiPriority w:val="0"/>
    <w:pPr>
      <w:kinsoku w:val="0"/>
      <w:autoSpaceDE w:val="0"/>
      <w:autoSpaceDN w:val="0"/>
      <w:ind w:left="200" w:leftChars="100" w:hanging="100" w:hangingChars="100"/>
    </w:pPr>
  </w:style>
  <w:style w:type="paragraph" w:styleId="20" w:customStyle="1">
    <w:name w:val="ア･イ･ウ･"/>
    <w:basedOn w:val="0"/>
    <w:next w:val="20"/>
    <w:link w:val="0"/>
    <w:uiPriority w:val="0"/>
    <w:pPr>
      <w:kinsoku w:val="0"/>
      <w:autoSpaceDE w:val="0"/>
      <w:autoSpaceDN w:val="0"/>
      <w:ind w:left="200" w:leftChars="200" w:firstLine="100" w:firstLineChars="100"/>
    </w:pPr>
  </w:style>
  <w:style w:type="paragraph" w:styleId="21" w:customStyle="1">
    <w:name w:val="（ア）"/>
    <w:basedOn w:val="0"/>
    <w:next w:val="21"/>
    <w:link w:val="0"/>
    <w:uiPriority w:val="0"/>
    <w:pPr>
      <w:kinsoku w:val="0"/>
      <w:autoSpaceDE w:val="0"/>
      <w:autoSpaceDN w:val="0"/>
      <w:ind w:left="300" w:leftChars="300"/>
    </w:pPr>
  </w:style>
  <w:style w:type="paragraph" w:styleId="22" w:customStyle="1">
    <w:name w:val="附則"/>
    <w:basedOn w:val="0"/>
    <w:next w:val="22"/>
    <w:link w:val="0"/>
    <w:uiPriority w:val="0"/>
    <w:pPr>
      <w:kinsoku w:val="0"/>
      <w:autoSpaceDE w:val="0"/>
      <w:autoSpaceDN w:val="0"/>
      <w:ind w:left="300" w:leftChars="300"/>
    </w:pPr>
  </w:style>
  <w:style w:type="paragraph" w:styleId="23" w:customStyle="1">
    <w:name w:val="ページ"/>
    <w:basedOn w:val="0"/>
    <w:next w:val="23"/>
    <w:link w:val="0"/>
    <w:uiPriority w:val="0"/>
    <w:pPr>
      <w:kinsoku w:val="0"/>
      <w:overflowPunct w:val="0"/>
      <w:autoSpaceDE w:val="0"/>
      <w:autoSpaceDN w:val="0"/>
      <w:jc w:val="center"/>
    </w:pPr>
  </w:style>
  <w:style w:type="paragraph" w:styleId="24">
    <w:name w:val="Closing"/>
    <w:basedOn w:val="0"/>
    <w:next w:val="24"/>
    <w:link w:val="0"/>
    <w:uiPriority w:val="0"/>
    <w:pPr>
      <w:jc w:val="right"/>
    </w:pPr>
  </w:style>
  <w:style w:type="paragraph" w:styleId="25">
    <w:name w:val="Balloon Text"/>
    <w:basedOn w:val="0"/>
    <w:next w:val="25"/>
    <w:link w:val="0"/>
    <w:uiPriority w:val="0"/>
    <w:semiHidden/>
    <w:rPr>
      <w:rFonts w:ascii="Arial" w:hAnsi="Arial" w:eastAsia="ＭＳ ゴシック"/>
      <w:sz w:val="18"/>
    </w:rPr>
  </w:style>
  <w:style w:type="paragraph" w:styleId="26">
    <w:name w:val="Date"/>
    <w:basedOn w:val="0"/>
    <w:next w:val="0"/>
    <w:link w:val="0"/>
    <w:uiPriority w:val="0"/>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rFonts w:ascii="ＭＳ 明朝" w:hAnsi="ＭＳ 明朝"/>
      <w:sz w:val="24"/>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rFonts w:ascii="ＭＳ 明朝" w:hAnsi="ＭＳ 明朝"/>
      <w:sz w:val="24"/>
    </w:rPr>
  </w:style>
  <w:style w:type="paragraph" w:styleId="31">
    <w:name w:val="List Paragraph"/>
    <w:basedOn w:val="0"/>
    <w:next w:val="31"/>
    <w:link w:val="0"/>
    <w:uiPriority w:val="0"/>
    <w:qFormat/>
    <w:pPr>
      <w:ind w:left="840" w:leftChars="400"/>
    </w:pPr>
  </w:style>
  <w:style w:type="character" w:styleId="32" w:customStyle="1">
    <w:name w:val="記 (文字)"/>
    <w:basedOn w:val="10"/>
    <w:next w:val="32"/>
    <w:link w:val="15"/>
    <w:uiPriority w:val="0"/>
    <w:rPr>
      <w:rFonts w:ascii="ＭＳ 明朝" w:hAnsi="ＭＳ 明朝"/>
      <w:sz w:val="24"/>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3418</TotalTime>
  <Pages>9</Pages>
  <Words>3</Words>
  <Characters>2088</Characters>
  <Application>JUST Note</Application>
  <Lines>876</Lines>
  <Paragraphs>176</Paragraphs>
  <Company>電算室</Company>
  <CharactersWithSpaces>2796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○八女市選挙人名簿の閲覧に関する事務取扱要綱</dc:title>
  <dc:creator>PC080027</dc:creator>
  <cp:lastModifiedBy>1353_中島　葉月_企画部_商工・企業誘致課_商工振興係</cp:lastModifiedBy>
  <cp:lastPrinted>2016-03-14T06:15:00Z</cp:lastPrinted>
  <dcterms:created xsi:type="dcterms:W3CDTF">2014-02-11T05:16:00Z</dcterms:created>
  <dcterms:modified xsi:type="dcterms:W3CDTF">2026-02-02T04:48:50Z</dcterms:modified>
  <cp:revision>233</cp:revision>
</cp:coreProperties>
</file>