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sz w:val="32"/>
        </w:rPr>
      </w:pPr>
      <w:r>
        <w:rPr>
          <w:rFonts w:hint="eastAsia"/>
          <w:sz w:val="32"/>
        </w:rPr>
        <w:t>同　意　書</w:t>
      </w:r>
    </w:p>
    <w:p>
      <w:pPr>
        <w:pStyle w:val="0"/>
        <w:jc w:val="center"/>
        <w:rPr>
          <w:rFonts w:hint="default"/>
          <w:sz w:val="32"/>
        </w:rPr>
      </w:pPr>
      <w:r>
        <w:rPr>
          <w:rFonts w:hint="eastAsia"/>
          <w:kern w:val="0"/>
        </w:rPr>
        <w:t>（販路開拓・販売促進補助金）</w:t>
      </w:r>
    </w:p>
    <w:p>
      <w:pPr>
        <w:pStyle w:val="0"/>
        <w:rPr>
          <w:rFonts w:hint="default"/>
        </w:rPr>
      </w:pPr>
    </w:p>
    <w:p>
      <w:pPr>
        <w:pStyle w:val="0"/>
        <w:ind w:firstLine="240" w:firstLineChars="100"/>
        <w:rPr>
          <w:rFonts w:hint="default"/>
        </w:rPr>
      </w:pPr>
      <w:r>
        <w:rPr>
          <w:rFonts w:hint="eastAsia"/>
        </w:rPr>
        <w:t>八女市商工業者販路開拓・販売促進補助金の交付申請にあたり、八女市商工業者販路開拓・販売促進補助金交付要綱（平成２８年３月３０日決裁）第４条第１項第１号に規定する補助対象者の要件に係る市税又は税外徴収金の滞納状況を市担当職員が調査することに同意します。</w:t>
      </w:r>
    </w:p>
    <w:p>
      <w:pPr>
        <w:pStyle w:val="0"/>
        <w:ind w:firstLine="240" w:firstLineChars="100"/>
        <w:rPr>
          <w:rFonts w:hint="default"/>
        </w:rPr>
      </w:pPr>
    </w:p>
    <w:p>
      <w:pPr>
        <w:pStyle w:val="0"/>
        <w:rPr>
          <w:rFonts w:hint="default"/>
        </w:rPr>
      </w:pPr>
    </w:p>
    <w:p>
      <w:pPr>
        <w:pStyle w:val="0"/>
        <w:rPr>
          <w:rFonts w:hint="default"/>
        </w:rPr>
      </w:pPr>
    </w:p>
    <w:p>
      <w:pPr>
        <w:pStyle w:val="15"/>
        <w:rPr>
          <w:rFonts w:hint="default"/>
        </w:rPr>
      </w:pPr>
      <w:r>
        <w:rPr>
          <w:rFonts w:hint="eastAsia"/>
        </w:rPr>
        <w:t>記</w:t>
      </w:r>
    </w:p>
    <w:p>
      <w:pPr>
        <w:pStyle w:val="0"/>
        <w:rPr>
          <w:rFonts w:hint="default"/>
        </w:rPr>
      </w:pPr>
    </w:p>
    <w:p>
      <w:pPr>
        <w:pStyle w:val="0"/>
        <w:rPr>
          <w:rFonts w:hint="default"/>
          <w:color w:val="000000" w:themeColor="text1"/>
        </w:rPr>
      </w:pPr>
      <w:r>
        <w:rPr>
          <w:rFonts w:hint="eastAsia"/>
        </w:rPr>
        <w:t>１．調査対象者：</w:t>
      </w:r>
      <w:r>
        <w:rPr>
          <w:rFonts w:hint="eastAsia"/>
          <w:color w:val="000000" w:themeColor="text1"/>
        </w:rPr>
        <w:t>法人名義分</w:t>
      </w:r>
    </w:p>
    <w:p>
      <w:pPr>
        <w:pStyle w:val="0"/>
        <w:rPr>
          <w:rFonts w:hint="default"/>
        </w:rPr>
      </w:pPr>
    </w:p>
    <w:p>
      <w:pPr>
        <w:pStyle w:val="0"/>
        <w:ind w:left="1680" w:hanging="1680" w:hangingChars="700"/>
        <w:rPr>
          <w:rFonts w:hint="default"/>
          <w:color w:val="000000" w:themeColor="text1"/>
        </w:rPr>
      </w:pPr>
      <w:r>
        <w:rPr>
          <w:rFonts w:hint="eastAsia"/>
        </w:rPr>
        <w:t>２．調査項目</w:t>
      </w:r>
      <w:r>
        <w:rPr>
          <w:rFonts w:hint="eastAsia"/>
          <w:color w:val="000000" w:themeColor="text1"/>
        </w:rPr>
        <w:t>：法人に係る市県民税、税外徴収金、水道料金、下水道使用料、下水道受益者負担金等</w:t>
      </w:r>
    </w:p>
    <w:p>
      <w:pPr>
        <w:pStyle w:val="0"/>
        <w:ind w:left="1680" w:hanging="1680" w:hangingChars="700"/>
        <w:rPr>
          <w:rFonts w:hint="default"/>
        </w:rPr>
      </w:pPr>
    </w:p>
    <w:p>
      <w:pPr>
        <w:pStyle w:val="0"/>
        <w:ind w:left="1680" w:hanging="1680" w:hangingChars="700"/>
        <w:rPr>
          <w:rFonts w:hint="default"/>
        </w:rPr>
      </w:pPr>
    </w:p>
    <w:p>
      <w:pPr>
        <w:pStyle w:val="0"/>
        <w:ind w:left="1680" w:right="240" w:rightChars="100" w:hanging="1680" w:hangingChars="700"/>
        <w:jc w:val="right"/>
        <w:rPr>
          <w:rFonts w:hint="default"/>
        </w:rPr>
      </w:pPr>
      <w:r>
        <w:rPr>
          <w:rFonts w:hint="eastAsia"/>
        </w:rPr>
        <w:t>　　年　　月　　日</w:t>
      </w:r>
    </w:p>
    <w:p>
      <w:pPr>
        <w:pStyle w:val="0"/>
        <w:rPr>
          <w:rFonts w:hint="default"/>
        </w:rPr>
      </w:pPr>
    </w:p>
    <w:p>
      <w:pPr>
        <w:pStyle w:val="0"/>
        <w:rPr>
          <w:rFonts w:hint="default"/>
        </w:rPr>
      </w:pPr>
      <w:r>
        <w:rPr>
          <w:rFonts w:hint="eastAsia"/>
        </w:rPr>
        <w:t>　八女市長　　簑　原　悠</w:t>
      </w:r>
      <w:bookmarkStart w:id="0" w:name="_GoBack"/>
      <w:bookmarkEnd w:id="0"/>
      <w:r>
        <w:rPr>
          <w:rFonts w:hint="eastAsia"/>
        </w:rPr>
        <w:t>太朗　様</w:t>
      </w:r>
    </w:p>
    <w:p>
      <w:pPr>
        <w:pStyle w:val="0"/>
        <w:rPr>
          <w:rFonts w:hint="default"/>
        </w:rPr>
      </w:pPr>
    </w:p>
    <w:p>
      <w:pPr>
        <w:pStyle w:val="0"/>
        <w:rPr>
          <w:rFonts w:hint="default"/>
        </w:rPr>
      </w:pPr>
    </w:p>
    <w:p>
      <w:pPr>
        <w:pStyle w:val="0"/>
        <w:ind w:left="2400" w:leftChars="1000"/>
        <w:rPr>
          <w:rFonts w:hint="default"/>
          <w:color w:val="000000" w:themeColor="text1"/>
        </w:rPr>
      </w:pPr>
      <w:r>
        <w:rPr>
          <w:rFonts w:hint="eastAsia"/>
          <w:color w:val="000000" w:themeColor="text1"/>
        </w:rPr>
        <w:t>申請者　住　所</w:t>
      </w:r>
    </w:p>
    <w:p>
      <w:pPr>
        <w:pStyle w:val="0"/>
        <w:ind w:left="2400" w:leftChars="1000"/>
        <w:rPr>
          <w:rFonts w:hint="default"/>
          <w:color w:val="000000" w:themeColor="text1"/>
        </w:rPr>
      </w:pPr>
    </w:p>
    <w:p>
      <w:pPr>
        <w:pStyle w:val="0"/>
        <w:ind w:left="2400" w:leftChars="1000"/>
        <w:rPr>
          <w:rFonts w:hint="default"/>
          <w:color w:val="000000" w:themeColor="text1"/>
        </w:rPr>
      </w:pPr>
    </w:p>
    <w:p>
      <w:pPr>
        <w:pStyle w:val="0"/>
        <w:ind w:left="3360" w:leftChars="1400"/>
        <w:rPr>
          <w:rFonts w:hint="default"/>
          <w:color w:val="000000" w:themeColor="text1"/>
        </w:rPr>
      </w:pPr>
      <w:r>
        <w:rPr>
          <w:rFonts w:hint="eastAsia"/>
          <w:color w:val="000000" w:themeColor="text1"/>
        </w:rPr>
        <w:t>法人住所・法人名・代表者名</w:t>
      </w:r>
    </w:p>
    <w:p>
      <w:pPr>
        <w:pStyle w:val="0"/>
        <w:ind w:left="3360" w:leftChars="1400"/>
        <w:rPr>
          <w:rFonts w:hint="default"/>
          <w:color w:val="000000" w:themeColor="text1"/>
        </w:rPr>
      </w:pPr>
      <w:r>
        <w:rPr>
          <w:rFonts w:hint="eastAsia"/>
          <w:color w:val="000000" w:themeColor="text1"/>
        </w:rPr>
        <w:t>（自署）</w:t>
      </w:r>
    </w:p>
    <w:p>
      <w:pPr>
        <w:pStyle w:val="0"/>
        <w:ind w:left="3360" w:leftChars="1400"/>
        <w:rPr>
          <w:rFonts w:hint="default"/>
          <w:color w:val="000000" w:themeColor="text1"/>
        </w:rPr>
      </w:pPr>
    </w:p>
    <w:p>
      <w:pPr>
        <w:pStyle w:val="0"/>
        <w:ind w:left="3360" w:leftChars="1400"/>
        <w:rPr>
          <w:rFonts w:hint="default"/>
          <w:color w:val="000000" w:themeColor="text1"/>
        </w:rPr>
      </w:pPr>
    </w:p>
    <w:p>
      <w:pPr>
        <w:pStyle w:val="0"/>
        <w:ind w:left="3360" w:leftChars="1400"/>
        <w:rPr>
          <w:rFonts w:hint="default"/>
          <w:color w:val="000000" w:themeColor="text1"/>
          <w:u w:val="single" w:color="auto"/>
        </w:rPr>
      </w:pPr>
      <w:r>
        <w:rPr>
          <w:rFonts w:hint="eastAsia"/>
          <w:color w:val="000000" w:themeColor="text1"/>
          <w:u w:val="single" w:color="auto"/>
        </w:rPr>
        <w:t>　　　　　　　　　　　　　　　　　　　　</w:t>
      </w:r>
    </w:p>
    <w:p>
      <w:pPr>
        <w:pStyle w:val="0"/>
        <w:ind w:left="3360" w:leftChars="1400"/>
        <w:rPr>
          <w:rFonts w:hint="default"/>
          <w:color w:val="000000" w:themeColor="text1"/>
        </w:rPr>
      </w:pPr>
    </w:p>
    <w:sectPr>
      <w:headerReference r:id="rId5" w:type="default"/>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0"/>
      <w:rPr>
        <w:rFonts w:hint="default"/>
      </w:rPr>
    </w:pPr>
    <w:r>
      <w:rPr>
        <w:rFonts w:hint="eastAsia"/>
      </w:rPr>
      <w:t>（法人用）</w:t>
    </w:r>
  </w:p>
  <w:p>
    <w:pPr>
      <w:pStyle w:val="20"/>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8"/>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1"/>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rPr>
      <w:sz w:val="24"/>
    </w:rPr>
  </w:style>
  <w:style w:type="paragraph" w:styleId="17">
    <w:name w:val="Closing"/>
    <w:basedOn w:val="0"/>
    <w:next w:val="17"/>
    <w:link w:val="18"/>
    <w:uiPriority w:val="0"/>
    <w:pPr>
      <w:jc w:val="right"/>
    </w:pPr>
  </w:style>
  <w:style w:type="character" w:styleId="18" w:customStyle="1">
    <w:name w:val="結語 (文字)"/>
    <w:basedOn w:val="10"/>
    <w:next w:val="18"/>
    <w:link w:val="17"/>
    <w:uiPriority w:val="0"/>
    <w:rPr>
      <w:sz w:val="24"/>
    </w:rPr>
  </w:style>
  <w:style w:type="paragraph" w:styleId="19">
    <w:name w:val="List Paragraph"/>
    <w:basedOn w:val="0"/>
    <w:next w:val="19"/>
    <w:link w:val="0"/>
    <w:uiPriority w:val="0"/>
    <w:qFormat/>
    <w:pPr>
      <w:ind w:left="840" w:leftChars="400"/>
    </w:p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rPr>
      <w:sz w:val="24"/>
    </w:rPr>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basedOn w:val="10"/>
    <w:next w:val="23"/>
    <w:link w:val="22"/>
    <w:uiPriority w:val="0"/>
    <w:rPr>
      <w:sz w:val="24"/>
    </w:rPr>
  </w:style>
  <w:style w:type="paragraph" w:styleId="24">
    <w:name w:val="Balloon Text"/>
    <w:basedOn w:val="0"/>
    <w:next w:val="24"/>
    <w:link w:val="25"/>
    <w:uiPriority w:val="0"/>
    <w:semiHidden/>
    <w:rPr>
      <w:rFonts w:asciiTheme="majorHAnsi" w:hAnsiTheme="majorHAnsi" w:eastAsiaTheme="majorEastAsia"/>
      <w:sz w:val="18"/>
    </w:rPr>
  </w:style>
  <w:style w:type="character" w:styleId="25" w:customStyle="1">
    <w:name w:val="吹き出し (文字)"/>
    <w:basedOn w:val="10"/>
    <w:next w:val="25"/>
    <w:link w:val="24"/>
    <w:uiPriority w:val="0"/>
    <w:rPr>
      <w:rFonts w:asciiTheme="majorHAnsi" w:hAnsiTheme="majorHAnsi" w:eastAsiaTheme="majorEastAsia"/>
      <w:sz w:val="18"/>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98</TotalTime>
  <Pages>1</Pages>
  <Words>0</Words>
  <Characters>236</Characters>
  <Application>JUST Note</Application>
  <Lines>31</Lines>
  <Paragraphs>12</Paragraphs>
  <CharactersWithSpaces>272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PC080144</dc:creator>
  <cp:lastModifiedBy>1304_安田　凌介_企画部_商工・企業誘致課_商工振興係</cp:lastModifiedBy>
  <cp:lastPrinted>2024-11-18T02:11:42Z</cp:lastPrinted>
  <dcterms:created xsi:type="dcterms:W3CDTF">2010-03-30T01:42:00Z</dcterms:created>
  <dcterms:modified xsi:type="dcterms:W3CDTF">2022-05-17T04:41:50Z</dcterms:modified>
  <cp:revision>18</cp:revision>
</cp:coreProperties>
</file>