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八女市地域おこし協力隊質問票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八女市役所観光振興課歴史まちづくり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係　行き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245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八女市地域おこし協力隊について、下記のとおり質問いたします。</w:t>
      </w:r>
    </w:p>
    <w:p>
      <w:pPr>
        <w:pStyle w:val="15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672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112</Characters>
  <Application>JUST Note</Application>
  <Lines>12</Lines>
  <Paragraphs>10</Paragraphs>
  <CharactersWithSpaces>178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977_井手　亜紀_教育部_文化振興課_歴史まちづくり係</cp:lastModifiedBy>
  <cp:lastPrinted>2017-04-03T23:46:00Z</cp:lastPrinted>
  <dcterms:created xsi:type="dcterms:W3CDTF">2017-02-28T00:17:00Z</dcterms:created>
  <dcterms:modified xsi:type="dcterms:W3CDTF">2025-11-11T07:53:10Z</dcterms:modified>
  <cp:revision>4</cp:revision>
</cp:coreProperties>
</file>