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rPr>
          <w:rFonts w:hint="eastAsia" w:ascii="BIZ UDゴシック" w:hAnsi="BIZ UDゴシック" w:eastAsia="BIZ UDゴシック"/>
          <w:sz w:val="24"/>
        </w:rPr>
      </w:pPr>
      <w:bookmarkStart w:id="0" w:name="_GoBack"/>
      <w:bookmarkEnd w:id="0"/>
      <w:r>
        <w:rPr>
          <w:rFonts w:hint="eastAsia" w:ascii="BIZ UDゴシック" w:hAnsi="BIZ UDゴシック" w:eastAsia="BIZ UDゴシック"/>
          <w:sz w:val="24"/>
        </w:rPr>
        <w:t>（様式第９号）</w:t>
      </w:r>
    </w:p>
    <w:p>
      <w:pPr>
        <w:pStyle w:val="0"/>
        <w:widowControl w:val="1"/>
        <w:jc w:val="center"/>
        <w:rPr>
          <w:rFonts w:hint="eastAsia" w:ascii="BIZ UDゴシック" w:hAnsi="BIZ UDゴシック" w:eastAsia="BIZ UDゴシック"/>
          <w:sz w:val="24"/>
        </w:rPr>
      </w:pPr>
      <w:r>
        <w:rPr>
          <w:rFonts w:hint="eastAsia" w:ascii="BIZ UDゴシック" w:hAnsi="BIZ UDゴシック" w:eastAsia="BIZ UDゴシック"/>
          <w:sz w:val="24"/>
        </w:rPr>
        <w:t>役　員　等　調　書</w:t>
      </w:r>
    </w:p>
    <w:p>
      <w:pPr>
        <w:pStyle w:val="0"/>
        <w:widowControl w:val="1"/>
        <w:jc w:val="left"/>
        <w:rPr>
          <w:rFonts w:hint="eastAsia" w:ascii="BIZ UDゴシック" w:hAnsi="BIZ UDゴシック" w:eastAsia="BIZ UDゴシック"/>
          <w:sz w:val="24"/>
        </w:rPr>
      </w:pPr>
    </w:p>
    <w:p>
      <w:pPr>
        <w:pStyle w:val="0"/>
        <w:widowControl w:val="1"/>
        <w:ind w:firstLine="220" w:firstLineChars="100"/>
        <w:jc w:val="both"/>
        <w:rPr>
          <w:rFonts w:hint="eastAsia" w:ascii="BIZ UDゴシック" w:hAnsi="BIZ UDゴシック" w:eastAsia="BIZ UDゴシック"/>
          <w:sz w:val="24"/>
        </w:rPr>
      </w:pPr>
      <w:r>
        <w:rPr>
          <w:rFonts w:hint="eastAsia" w:ascii="BIZ UDゴシック" w:hAnsi="BIZ UDゴシック" w:eastAsia="BIZ UDゴシック"/>
          <w:sz w:val="24"/>
        </w:rPr>
        <w:t>私は、八女市議会議員一般選挙電子投票実施支援業務委託に当たり、同業務委託実施要領参加資格に基づく資格確認のため、本調書に記載した事項を福岡県八女警察署長に照会することについて同意します。</w:t>
      </w:r>
    </w:p>
    <w:p>
      <w:pPr>
        <w:pStyle w:val="0"/>
        <w:widowControl w:val="1"/>
        <w:jc w:val="left"/>
        <w:rPr>
          <w:rFonts w:hint="eastAsia" w:ascii="BIZ UDゴシック" w:hAnsi="BIZ UDゴシック" w:eastAsia="BIZ UDゴシック"/>
          <w:sz w:val="24"/>
        </w:rPr>
      </w:pPr>
    </w:p>
    <w:p>
      <w:pPr>
        <w:pStyle w:val="0"/>
        <w:widowControl w:val="1"/>
        <w:wordWrap w:val="0"/>
        <w:ind w:leftChars="0" w:firstLine="0" w:firstLineChars="0"/>
        <w:jc w:val="right"/>
        <w:rPr>
          <w:rFonts w:hint="eastAsia" w:ascii="BIZ UDゴシック" w:hAnsi="BIZ UDゴシック" w:eastAsia="BIZ UDゴシック"/>
          <w:sz w:val="24"/>
        </w:rPr>
      </w:pPr>
      <w:r>
        <w:rPr>
          <w:rFonts w:hint="eastAsia" w:ascii="BIZ UDゴシック" w:hAnsi="BIZ UDゴシック" w:eastAsia="BIZ UDゴシック"/>
          <w:sz w:val="24"/>
        </w:rPr>
        <w:t>年　　月　　日　</w:t>
      </w:r>
    </w:p>
    <w:p>
      <w:pPr>
        <w:pStyle w:val="0"/>
        <w:widowControl w:val="1"/>
        <w:jc w:val="left"/>
        <w:rPr>
          <w:rFonts w:hint="eastAsia" w:ascii="BIZ UDゴシック" w:hAnsi="BIZ UDゴシック" w:eastAsia="BIZ UDゴシック"/>
          <w:sz w:val="24"/>
        </w:rPr>
      </w:pPr>
    </w:p>
    <w:p>
      <w:pPr>
        <w:pStyle w:val="0"/>
        <w:widowControl w:val="1"/>
        <w:ind w:left="0" w:leftChars="0" w:firstLine="3575" w:firstLineChars="1300"/>
        <w:jc w:val="left"/>
        <w:rPr>
          <w:rFonts w:hint="eastAsia" w:ascii="BIZ UDゴシック" w:hAnsi="BIZ UDゴシック" w:eastAsia="BIZ UDゴシック"/>
          <w:sz w:val="24"/>
        </w:rPr>
      </w:pPr>
      <w:r>
        <w:rPr>
          <w:rFonts w:hint="eastAsia" w:ascii="BIZ UDゴシック" w:hAnsi="BIZ UDゴシック" w:eastAsia="BIZ UDゴシック"/>
          <w:sz w:val="24"/>
        </w:rPr>
        <w:t>所在地</w:t>
      </w:r>
    </w:p>
    <w:p>
      <w:pPr>
        <w:pStyle w:val="0"/>
        <w:widowControl w:val="1"/>
        <w:ind w:left="0" w:leftChars="0" w:firstLine="3575" w:firstLineChars="1300"/>
        <w:jc w:val="left"/>
        <w:rPr>
          <w:rFonts w:hint="eastAsia" w:ascii="BIZ UDゴシック" w:hAnsi="BIZ UDゴシック" w:eastAsia="BIZ UDゴシック"/>
          <w:sz w:val="24"/>
        </w:rPr>
      </w:pPr>
      <w:r>
        <w:rPr>
          <w:rFonts w:hint="eastAsia" w:ascii="BIZ UDゴシック" w:hAnsi="BIZ UDゴシック" w:eastAsia="BIZ UDゴシック"/>
          <w:sz w:val="24"/>
        </w:rPr>
        <w:t>会社名</w:t>
      </w:r>
    </w:p>
    <w:p>
      <w:pPr>
        <w:pStyle w:val="0"/>
        <w:widowControl w:val="1"/>
        <w:ind w:left="0" w:leftChars="0" w:firstLine="3575" w:firstLineChars="1300"/>
        <w:jc w:val="left"/>
        <w:rPr>
          <w:rFonts w:hint="eastAsia" w:ascii="BIZ UDゴシック" w:hAnsi="BIZ UDゴシック" w:eastAsia="BIZ UDゴシック"/>
          <w:sz w:val="24"/>
        </w:rPr>
      </w:pPr>
      <w:r>
        <w:rPr>
          <w:rFonts w:hint="eastAsia" w:ascii="BIZ UDゴシック" w:hAnsi="BIZ UDゴシック" w:eastAsia="BIZ UDゴシック"/>
          <w:sz w:val="24"/>
        </w:rPr>
        <w:t>代表者　　　　　　　　　　　　　　㊞</w:t>
      </w:r>
    </w:p>
    <w:p>
      <w:pPr>
        <w:pStyle w:val="0"/>
        <w:widowControl w:val="1"/>
        <w:jc w:val="left"/>
        <w:rPr>
          <w:rFonts w:hint="eastAsia" w:ascii="BIZ UDゴシック" w:hAnsi="BIZ UDゴシック" w:eastAsia="BIZ UDゴシック"/>
          <w:sz w:val="24"/>
        </w:rPr>
      </w:pPr>
    </w:p>
    <w:tbl>
      <w:tblPr>
        <w:tblStyle w:val="21"/>
        <w:tblW w:w="9060" w:type="dxa"/>
        <w:tblInd w:w="0" w:type="dxa"/>
        <w:tblLayout w:type="fixed"/>
        <w:tblLook w:firstRow="1" w:lastRow="0" w:firstColumn="1" w:lastColumn="0" w:noHBand="0" w:noVBand="1" w:val="04A0"/>
      </w:tblPr>
      <w:tblGrid>
        <w:gridCol w:w="1812"/>
        <w:gridCol w:w="1812"/>
        <w:gridCol w:w="1812"/>
        <w:gridCol w:w="1812"/>
        <w:gridCol w:w="1812"/>
      </w:tblGrid>
      <w:tr>
        <w:trPr/>
        <w:tc>
          <w:tcPr>
            <w:tcW w:w="18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氏名</w:t>
            </w:r>
          </w:p>
        </w:tc>
        <w:tc>
          <w:tcPr>
            <w:tcW w:w="18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フリガナ</w:t>
            </w:r>
          </w:p>
        </w:tc>
        <w:tc>
          <w:tcPr>
            <w:tcW w:w="18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役職名</w:t>
            </w:r>
          </w:p>
        </w:tc>
        <w:tc>
          <w:tcPr>
            <w:tcW w:w="18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生年月日</w:t>
            </w:r>
          </w:p>
        </w:tc>
        <w:tc>
          <w:tcPr>
            <w:tcW w:w="18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性別</w:t>
            </w:r>
          </w:p>
        </w:tc>
      </w:tr>
      <w:tr>
        <w:trPr/>
        <w:tc>
          <w:tcPr>
            <w:tcW w:w="18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p>
        </w:tc>
        <w:tc>
          <w:tcPr>
            <w:tcW w:w="18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p>
        </w:tc>
        <w:tc>
          <w:tcPr>
            <w:tcW w:w="18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p>
        </w:tc>
        <w:tc>
          <w:tcPr>
            <w:tcW w:w="18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r>
        <w:trPr/>
        <w:tc>
          <w:tcPr>
            <w:tcW w:w="1812" w:type="dxa"/>
            <w:vAlign w:val="top"/>
          </w:tcPr>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c>
          <w:tcPr>
            <w:tcW w:w="1812" w:type="dxa"/>
            <w:vAlign w:val="top"/>
          </w:tcPr>
          <w:p>
            <w:pPr>
              <w:pStyle w:val="0"/>
              <w:widowControl w:val="1"/>
              <w:jc w:val="left"/>
              <w:rPr>
                <w:rFonts w:hint="eastAsia" w:ascii="BIZ UDゴシック" w:hAnsi="BIZ UDゴシック" w:eastAsia="BIZ UDゴシック"/>
                <w:sz w:val="24"/>
              </w:rPr>
            </w:pPr>
          </w:p>
        </w:tc>
      </w:tr>
    </w:tbl>
    <w:p>
      <w:pPr>
        <w:pStyle w:val="0"/>
        <w:widowControl w:val="1"/>
        <w:jc w:val="left"/>
        <w:rPr>
          <w:rFonts w:hint="eastAsia" w:ascii="BIZ UDゴシック" w:hAnsi="BIZ UDゴシック" w:eastAsia="BIZ UDゴシック"/>
          <w:sz w:val="24"/>
        </w:rPr>
      </w:pPr>
    </w:p>
    <w:p>
      <w:pPr>
        <w:pStyle w:val="0"/>
        <w:widowControl w:val="1"/>
        <w:spacing w:line="240" w:lineRule="auto"/>
        <w:ind w:left="0" w:leftChars="0" w:hanging="502" w:hangingChars="200"/>
        <w:jc w:val="both"/>
        <w:rPr>
          <w:rFonts w:hint="eastAsia" w:ascii="BIZ UDゴシック" w:hAnsi="BIZ UDゴシック" w:eastAsia="BIZ UDゴシック"/>
          <w:sz w:val="24"/>
        </w:rPr>
      </w:pPr>
      <w:r>
        <w:rPr>
          <w:rFonts w:hint="eastAsia" w:ascii="BIZ UDゴシック" w:hAnsi="BIZ UDゴシック" w:eastAsia="BIZ UDゴシック"/>
          <w:sz w:val="24"/>
        </w:rPr>
        <w:t>注１　この調書は、業務の委託に係るプロポーザルの参加資格を確認するため、福岡県八女警察署長に対し、申請者が八女市暴力団排除条例（平成２２年八女市条例第１０号）第２条第２号に掲げる暴力団員等に該当するかどうかについて照会するときに使用するものです。</w:t>
      </w:r>
    </w:p>
    <w:p>
      <w:pPr>
        <w:pStyle w:val="0"/>
        <w:widowControl w:val="1"/>
        <w:spacing w:line="240" w:lineRule="auto"/>
        <w:ind w:left="470" w:leftChars="99" w:hanging="251" w:hangingChars="100"/>
        <w:jc w:val="both"/>
        <w:rPr>
          <w:rFonts w:hint="eastAsia" w:ascii="BIZ UDゴシック" w:hAnsi="BIZ UDゴシック" w:eastAsia="BIZ UDゴシック"/>
          <w:sz w:val="24"/>
        </w:rPr>
      </w:pPr>
      <w:r>
        <w:rPr>
          <w:rFonts w:hint="eastAsia" w:ascii="BIZ UDゴシック" w:hAnsi="BIZ UDゴシック" w:eastAsia="BIZ UDゴシック"/>
          <w:sz w:val="24"/>
        </w:rPr>
        <w:t>２　申請者本人及び使用人に該当する者（申請者が法人の場合にあっては、その代表者、役員及び使用人に該当する者）について記載してください。</w:t>
      </w:r>
    </w:p>
    <w:p>
      <w:pPr>
        <w:pStyle w:val="0"/>
        <w:widowControl w:val="1"/>
        <w:spacing w:line="240" w:lineRule="auto"/>
        <w:ind w:left="470" w:leftChars="99" w:hanging="251" w:hangingChars="100"/>
        <w:jc w:val="both"/>
        <w:rPr>
          <w:rFonts w:hint="eastAsia" w:ascii="BIZ UDゴシック" w:hAnsi="BIZ UDゴシック" w:eastAsia="BIZ UDゴシック"/>
          <w:sz w:val="24"/>
        </w:rPr>
      </w:pPr>
      <w:r>
        <w:rPr>
          <w:rFonts w:hint="eastAsia" w:ascii="BIZ UDゴシック" w:hAnsi="BIZ UDゴシック" w:eastAsia="BIZ UDゴシック"/>
          <w:sz w:val="24"/>
        </w:rPr>
        <w:t>３　使用人とは、支配人、本店長、支店長、営業所長、事務所長その他いかなる名称を有するものであるかを問わず、営業所、事務所その他の組織の業務を統括する者及び営業所等において、部長、次長、課長、支店次長、副支店長、副所長その他いかなる名称を有する者であるかを問わず、それらと同等以上の職にある者であって、事業の利益に重大な影響を及ぼす業務について、一切の裁判外の行為をなす権限を有し、又は当該営業所等の業務を統括する者の権限を代行し得る地位にある者をいいます。</w:t>
      </w:r>
    </w:p>
    <w:sectPr>
      <w:pgSz w:w="11906" w:h="16838"/>
      <w:pgMar w:top="1304" w:right="1417" w:bottom="850" w:left="1417" w:header="851" w:footer="992" w:gutter="0"/>
      <w:cols w:space="720"/>
      <w:textDirection w:val="lrTb"/>
      <w:docGrid w:type="linesAndChars" w:linePitch="458" w:charSpace="22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0"/>
  <w:drawingGridVerticalSpacing w:val="22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TotalTime>
  <Pages>2</Pages>
  <Words>0</Words>
  <Characters>548</Characters>
  <Application>JUST Note</Application>
  <Lines>74</Lines>
  <Paragraphs>15</Paragraphs>
  <Company>亀岡市役所</Company>
  <CharactersWithSpaces>574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亀岡市役所</dc:creator>
  <cp:lastModifiedBy>1222_田島　照規_総務部_総務課_文書法制係</cp:lastModifiedBy>
  <dcterms:created xsi:type="dcterms:W3CDTF">2026-06-05T15:30:00Z</dcterms:created>
  <dcterms:modified xsi:type="dcterms:W3CDTF">2026-09-29T07:43:06Z</dcterms:modified>
  <cp:revision>2</cp:revision>
</cp:coreProperties>
</file>