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630" w:rightChars="3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様式第１号（第１０条関係）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八女市長　様</w:t>
      </w:r>
    </w:p>
    <w:p>
      <w:pPr>
        <w:pStyle w:val="0"/>
        <w:ind w:left="3780" w:leftChars="18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ind w:left="3780" w:leftChars="18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left="3780" w:leftChars="18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代表者役職氏名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紙入札参加届出書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下記案件について、八女市電子入札システムによる電子入札に参加できないので、八女市電子入札実施要綱第１０条第１項の規定により紙入札による参加を届け出します。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案件名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電子入札での参加ができない理由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（１）令和９年度末までの紙入札希望のため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</w:t>
      </w:r>
      <w:r>
        <w:rPr>
          <w:rFonts w:hint="eastAsia" w:ascii="ＭＳ 明朝" w:hAnsi="ＭＳ 明朝" w:eastAsia="ＭＳ 明朝"/>
          <w:sz w:val="24"/>
        </w:rPr>
        <w:t>IC</w:t>
      </w:r>
      <w:r>
        <w:rPr>
          <w:rFonts w:hint="eastAsia" w:ascii="ＭＳ 明朝" w:hAnsi="ＭＳ 明朝" w:eastAsia="ＭＳ 明朝"/>
          <w:sz w:val="24"/>
        </w:rPr>
        <w:t>カード取得手続き中のため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あ　新規取得中のため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い　登録内容変更に伴う再取得中のため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う　失効、閉塞、破損又は盗難に伴う再発行手続きのため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（３）その他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あ　電子計算機、通信回線等の障害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289560</wp:posOffset>
                </wp:positionV>
                <wp:extent cx="5238750" cy="590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38750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2.8pt;mso-position-vertical-relative:text;mso-position-horizontal-relative:text;position:absolute;height:46.5pt;mso-wrap-distance-top:0pt;width:412.5pt;mso-wrap-distance-left:5.65pt;margin-left:39.29pt;z-index:2;" o:spid="_x0000_s1026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　い　その他（具体的に記入してください）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458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1</Words>
  <Characters>270</Characters>
  <Application>JUST Note</Application>
  <Lines>29</Lines>
  <Paragraphs>21</Paragraphs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781_平島　悠二_総務部_総務課_契約係</cp:lastModifiedBy>
  <cp:lastPrinted>2025-06-06T02:14:11Z</cp:lastPrinted>
  <dcterms:modified xsi:type="dcterms:W3CDTF">2025-08-14T05:52:48Z</dcterms:modified>
  <cp:revision>4</cp:revision>
</cp:coreProperties>
</file>