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48"/>
        </w:rPr>
      </w:pPr>
      <w:r>
        <w:rPr>
          <w:rFonts w:hint="eastAsia" w:ascii="ＭＳ ゴシック" w:hAnsi="ＭＳ ゴシック" w:eastAsia="ＭＳ ゴシック"/>
          <w:b w:val="1"/>
          <w:sz w:val="48"/>
        </w:rPr>
        <w:t>５．５</w:t>
      </w:r>
      <w:r>
        <w:rPr>
          <w:rFonts w:hint="default" w:ascii="ＭＳ ゴシック" w:hAnsi="ＭＳ ゴシック" w:eastAsia="ＭＳ ゴシック"/>
          <w:b w:val="1"/>
          <w:sz w:val="48"/>
        </w:rPr>
        <w:t xml:space="preserve"> </w:t>
      </w:r>
      <w:r>
        <w:rPr>
          <w:rFonts w:hint="eastAsia" w:ascii="ＭＳ ゴシック" w:hAnsi="ＭＳ ゴシック" w:eastAsia="ＭＳ ゴシック"/>
          <w:b w:val="1"/>
          <w:sz w:val="48"/>
        </w:rPr>
        <w:t>入札書提出後に</w:t>
      </w: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48"/>
        </w:rPr>
      </w:pPr>
      <w:r>
        <w:rPr>
          <w:rFonts w:hint="eastAsia" w:ascii="ＭＳ ゴシック" w:hAnsi="ＭＳ ゴシック" w:eastAsia="ＭＳ ゴシック"/>
          <w:b w:val="1"/>
          <w:sz w:val="48"/>
        </w:rPr>
        <w:t>辞退申請を提出する場合</w:t>
      </w:r>
    </w:p>
    <w:p>
      <w:pPr>
        <w:rPr>
          <w:rFonts w:hint="default" w:ascii="ＭＳ ゴシック" w:hAnsi="ＭＳ ゴシック" w:eastAsia="ＭＳ ゴシック"/>
        </w:rPr>
        <w:sectPr>
          <w:headerReference r:id="rId6" w:type="even"/>
          <w:headerReference r:id="rId7" w:type="default"/>
          <w:footerReference r:id="rId9" w:type="even"/>
          <w:footerReference r:id="rId10" w:type="default"/>
          <w:headerReference r:id="rId5" w:type="first"/>
          <w:footerReference r:id="rId8" w:type="first"/>
          <w:type w:val="continuous"/>
          <w:pgSz w:w="11907" w:h="16840"/>
          <w:pgMar w:top="1134" w:right="1134" w:bottom="1134" w:left="1134" w:header="567" w:footer="851" w:gutter="0"/>
          <w:pgBorders>
            <w:top w:val="single" w:color="auto" w:sz="4" w:space="1"/>
            <w:bottom w:val="single" w:color="auto" w:sz="4" w:space="1" w:frame="1"/>
          </w:pgBorders>
          <w:pgNumType w:start="110"/>
          <w:cols w:space="720"/>
          <w:noEndnote w:val="1"/>
          <w:textDirection w:val="lrTb"/>
          <w:docGrid w:linePitch="285"/>
        </w:sectPr>
      </w:pPr>
    </w:p>
    <w:p>
      <w:pPr>
        <w:pStyle w:val="0"/>
        <w:rPr>
          <w:rFonts w:hint="default" w:ascii="ＭＳ ゴシック" w:hAnsi="ＭＳ ゴシック" w:eastAsia="ＭＳ ゴシック"/>
          <w:color w:val="000000"/>
        </w:rPr>
        <w:sectPr>
          <w:footerReference r:id="rId11" w:type="default"/>
          <w:type w:val="continuous"/>
          <w:pgSz w:w="11907" w:h="16840"/>
          <w:pgMar w:top="1134" w:right="1134" w:bottom="1134" w:left="1134" w:header="567" w:footer="851" w:gutter="0"/>
          <w:pgBorders>
            <w:top w:val="single" w:color="auto" w:sz="4" w:space="1"/>
            <w:bottom w:val="single" w:color="auto" w:sz="4" w:space="1" w:frame="1"/>
          </w:pgBorders>
          <w:pgNumType w:start="1"/>
          <w:cols w:space="720"/>
          <w:noEndnote w:val="1"/>
          <w:textDirection w:val="lrTb"/>
          <w:docGrid w:linePitch="285"/>
        </w:sect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61"/>
        <w:rPr>
          <w:rFonts w:hint="default"/>
        </w:rPr>
      </w:pPr>
      <w:r>
        <w:rPr>
          <w:rFonts w:hint="eastAsia"/>
        </w:rPr>
        <w:t>５．５　入札書提出後に辞退申請を提出する場合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bookmarkStart w:id="0" w:name="_GoBack"/>
      <w:bookmarkEnd w:id="0"/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2"/>
        <w:rPr>
          <w:rFonts w:hint="default"/>
        </w:rPr>
      </w:pPr>
      <w:r>
        <w:rPr>
          <w:rFonts w:hint="eastAsia"/>
        </w:rPr>
        <w:t>入札状況一覧画面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入札書（見積書）を提出し、受付票が発行されると辞退申請書欄に「提出」ボタンが表示されます。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辞退申請は、辞退届とは異なり、申請後発注者が許可した場合のみ辞退となります。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却下された場合は、入札書は有効となり開札対象となります。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辞退申請は、発注者が開札を行うまで可能です。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尚、</w:t>
      </w:r>
      <w:r>
        <w:rPr>
          <w:rFonts w:hint="eastAsia" w:ascii="ＭＳ ゴシック" w:hAnsi="ＭＳ ゴシック" w:eastAsia="ＭＳ ゴシック"/>
          <w:u w:val="single" w:color="auto"/>
        </w:rPr>
        <w:t>応札後の辞退申請は初回の応札時のみ可能</w:t>
      </w:r>
      <w:r>
        <w:rPr>
          <w:rFonts w:hint="eastAsia" w:ascii="ＭＳ ゴシック" w:hAnsi="ＭＳ ゴシック" w:eastAsia="ＭＳ ゴシック"/>
        </w:rPr>
        <w:t>となり、再入札等の２回目以降の応札時には辞退申請を行うことはできません。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z-index:5;height:28.5pt;width:31.5pt;mso-position-horizontal-relative:text;position:absolute;margin-top:211.75pt;margin-left:288.5pt;mso-position-vertical-relative:text;" filled="f" stroked="f" strokecolor="#ff0000" strokeweight="2.25pt" o:spt="202" type="#_x0000_t202">
            <v:fill/>
            <v:stroke joinstyle="miter"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rPr>
                      <w:rFonts w:hint="default" w:ascii="ＭＳ ゴシック" w:hAnsi="ＭＳ ゴシック" w:eastAsia="ＭＳ ゴシック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 w:ascii="ＭＳ ゴシック" w:hAnsi="ＭＳ ゴシック" w:eastAsia="ＭＳ ゴシック"/>
                      <w:b w:val="1"/>
                      <w:color w:val="FF0000"/>
                      <w:sz w:val="24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  <w:sz w:val="22"/>
        </w:rPr>
        <w:pict>
          <v:rect id="_x0000_s1027" style="z-index:4;height:16.600000000000001pt;width:21.85pt;mso-position-horizontal-relative:text;position:absolute;margin-top:190.25pt;margin-left:302.3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style="height:363pt;width:481.5pt;" filled="f" o:spt="75" type="#_x0000_t75">
            <v:fill/>
            <v:stroke joinstyle="miter"/>
            <v:imagedata o:title="" r:id="rId13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</w:rPr>
        <w:t>辞退申請を行う対象案件列、辞退申請書欄</w:t>
      </w:r>
      <w:r>
        <w:rPr>
          <w:rFonts w:hint="eastAsia" w:ascii="ＭＳ ゴシック" w:hAnsi="ＭＳ ゴシック" w:eastAsia="ＭＳ ゴシック"/>
        </w:rPr>
        <w:t>-</w:t>
      </w:r>
      <w:r>
        <w:rPr>
          <w:rFonts w:hint="eastAsia" w:ascii="ＭＳ ゴシック" w:hAnsi="ＭＳ ゴシック" w:eastAsia="ＭＳ ゴシック"/>
          <w:b w:val="1"/>
        </w:rPr>
        <w:t>提出ボタン①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辞退申請書提出画面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辞退申請の理由を記入し、辞退申請書提出内容確認画面へと進みます。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pict>
          <v:rect id="_x0000_s1029" style="z-index:8;height:20.6pt;width:57.85pt;mso-position-horizontal-relative:text;position:absolute;margin-top:306.35000000000002pt;margin-left:201.9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style="z-index:9;height:28.5pt;width:31.5pt;mso-position-horizontal-relative:text;position:absolute;margin-top:308.60000000000002pt;margin-left:173.1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②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rect id="_x0000_s1031" style="z-index:7;height:28.5pt;width:180.65pt;mso-position-horizontal-relative:text;position:absolute;margin-top:263.05pt;margin-left:202.5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style="z-index:2;height:28.5pt;width:31.5pt;mso-position-horizontal-relative:text;position:absolute;margin-top:265.85000000000002pt;margin-left:174.2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style="height:363pt;width:481.5pt;" filled="f" o:spt="75" type="#_x0000_t75">
            <v:fill/>
            <v:stroke joinstyle="miter"/>
            <v:imagedata o:title="" r:id="rId14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辞退申請の理由欄①</w:t>
      </w:r>
      <w:r>
        <w:rPr>
          <w:rFonts w:hint="eastAsia" w:ascii="ＭＳ ゴシック" w:hAnsi="ＭＳ ゴシック" w:eastAsia="ＭＳ ゴシック"/>
        </w:rPr>
        <w:t>※１に理由を入力し、</w:t>
      </w:r>
      <w:r>
        <w:rPr>
          <w:rFonts w:hint="eastAsia" w:ascii="ＭＳ ゴシック" w:hAnsi="ＭＳ ゴシック" w:eastAsia="ＭＳ ゴシック"/>
          <w:b w:val="1"/>
        </w:rPr>
        <w:t>提出内容確認ボタン②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※１　理由欄は必須入力となります。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  <w:color w:val="FF0000"/>
        </w:rPr>
        <w:t>（記入例）前の案件を落札し、技術者の配置が困難なため。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提出内容確認ボタン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：辞退申請書提出内容確認画面へ遷移します。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：入力内容を破棄し、入札状況一覧画面へ戻ります。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辞退申請書提出内容確認画面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内容を確認後、提出を行います。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入力内容に不備がある場合、戻るボタンにより前画面に戻り修正が可能です。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style="z-index:3;height:28.5pt;width:26.25pt;mso-position-horizontal-relative:text;position:absolute;margin-top:255.9pt;margin-left:147.80000000000001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rect id="_x0000_s1035" style="z-index:11;height:21.6pt;width:60.1pt;mso-position-horizontal-relative:text;position:absolute;margin-top:255.35pt;margin-left:173.2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style="height:363pt;width:481.5pt;" filled="f" o:spt="75" type="#_x0000_t75">
            <v:fill/>
            <v:stroke joinstyle="miter"/>
            <v:imagedata o:title="" r:id="rId15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印刷ボタン①</w:t>
      </w:r>
      <w:r>
        <w:rPr>
          <w:rFonts w:hint="eastAsia" w:ascii="ＭＳ ゴシック" w:hAnsi="ＭＳ ゴシック" w:eastAsia="ＭＳ ゴシック"/>
        </w:rPr>
        <w:t>をクリックします。※１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※１　印刷ボタンをクリックしただけでは印刷はされません。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辞退申請書提出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：辞退申請書を提出します。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：前画面に戻ります。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/>
        </w:rPr>
        <w:br w:type="page"/>
      </w:r>
    </w:p>
    <w:p>
      <w:pPr>
        <w:pStyle w:val="2"/>
        <w:rPr>
          <w:rFonts w:hint="default"/>
        </w:rPr>
      </w:pPr>
      <w:r>
        <w:rPr>
          <w:rFonts w:hint="default"/>
          <w:sz w:val="20"/>
        </w:rPr>
        <w:pict>
          <v:rect id="_x0000_s1037" style="z-index:13;height:22.6pt;width:151.75pt;mso-position-horizontal-relative:text;position:absolute;margin-top:275.10000000000002pt;margin-left:318.60000000000002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style="z-index:14;height:28.5pt;width:31.5pt;mso-position-horizontal-relative:text;position:absolute;margin-top:269.25pt;margin-left:294.8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/>
        </w:rPr>
        <w:pict>
          <v:rect id="_x0000_s1039" style="z-index:15;height:14.25pt;width:23.35pt;mso-position-horizontal-relative:text;position:absolute;margin-top:40.35pt;margin-left:458.85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style="z-index:16;height:28.5pt;width:31.5pt;mso-position-horizontal-relative:text;position:absolute;margin-top:55.5pt;margin-left:445.5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②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辞退申請書の印刷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辞退申請書を印刷する画面です。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style="height:363pt;width:481.5pt;" filled="f" o:spt="75" type="#_x0000_t75">
            <v:fill/>
            <v:stroke joinstyle="miter"/>
            <v:imagedata o:title="" r:id="rId16"/>
            <o:lock v:ext="edit" aspectratio="t"/>
            <w10:anchorlock/>
          </v:shape>
        </w:pict>
      </w:r>
    </w:p>
    <w:p>
      <w:pPr>
        <w:pStyle w:val="0"/>
        <w:rPr>
          <w:rFonts w:hint="eastAsia" w:ascii="ＭＳ ゴシック" w:hAnsi="ＭＳ ゴシック" w:eastAsia="ＭＳ ゴシック"/>
          <w:sz w:val="22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操作説明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右クリックメニューの</w:t>
      </w:r>
      <w:r>
        <w:rPr>
          <w:rFonts w:hint="eastAsia" w:ascii="ＭＳ ゴシック" w:hAnsi="ＭＳ ゴシック" w:eastAsia="ＭＳ ゴシック"/>
          <w:b w:val="1"/>
        </w:rPr>
        <w:t>「印刷」①</w:t>
      </w:r>
      <w:r>
        <w:rPr>
          <w:rFonts w:hint="eastAsia" w:ascii="ＭＳ ゴシック" w:hAnsi="ＭＳ ゴシック" w:eastAsia="ＭＳ ゴシック"/>
        </w:rPr>
        <w:t>をクリックすることにより、辞退申請書が印刷されます。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印刷終了後、右上の「</w:t>
      </w:r>
      <w:r>
        <w:rPr>
          <w:rFonts w:hint="eastAsia" w:ascii="ＭＳ ゴシック" w:hAnsi="ＭＳ ゴシック" w:eastAsia="ＭＳ ゴシック"/>
          <w:b w:val="1"/>
        </w:rPr>
        <w:t>×」ボタン②</w:t>
      </w:r>
      <w:r>
        <w:rPr>
          <w:rFonts w:hint="eastAsia" w:ascii="ＭＳ ゴシック" w:hAnsi="ＭＳ ゴシック" w:eastAsia="ＭＳ ゴシック"/>
        </w:rPr>
        <w:t>で画面を閉じます。</w:t>
      </w:r>
      <w:r>
        <w:rPr>
          <w:rFonts w:hint="eastAsia" w:ascii="ＭＳ ゴシック" w:hAnsi="ＭＳ ゴシック" w:eastAsia="ＭＳ ゴシック"/>
        </w:rPr>
        <w:t xml:space="preserve"> 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br w:type="page"/>
      </w:r>
    </w:p>
    <w:p>
      <w:pPr>
        <w:pStyle w:val="2"/>
        <w:rPr>
          <w:rFonts w:hint="default"/>
        </w:rPr>
      </w:pPr>
      <w:r>
        <w:rPr>
          <w:rFonts w:hint="eastAsia"/>
        </w:rPr>
        <w:t>辞退申請書提出内容確認画面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入力内容の確認後、提出を行います。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</w:rPr>
        <w:pict>
          <v:rect id="_x0000_s1042" style="z-index:23;height:21.6pt;width:60.1pt;mso-position-horizontal-relative:text;position:absolute;margin-top:255.5pt;margin-left:248.2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style="z-index:22;height:28.5pt;width:26.25pt;mso-position-horizontal-relative:text;position:absolute;margin-top:279.85000000000002pt;margin-left:238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style="height:363pt;width:481.5pt;" filled="f" o:spt="75" type="#_x0000_t75">
            <v:fill/>
            <v:stroke joinstyle="miter"/>
            <v:imagedata o:title="" r:id="rId15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辞退申請書提出ボタン①</w:t>
      </w:r>
      <w:r>
        <w:rPr>
          <w:rFonts w:hint="eastAsia" w:ascii="ＭＳ ゴシック" w:hAnsi="ＭＳ ゴシック" w:eastAsia="ＭＳ ゴシック"/>
        </w:rPr>
        <w:t>をクリックします。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辞退申請書提出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：辞退申請書を提出し、辞退申請書受信確認通知画面へ遷移します。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：前画面に戻ります。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/>
        </w:rPr>
        <w:br w:type="page"/>
      </w:r>
    </w:p>
    <w:p>
      <w:pPr>
        <w:pStyle w:val="2"/>
        <w:rPr>
          <w:rFonts w:hint="eastAsia"/>
        </w:rPr>
      </w:pPr>
      <w:r>
        <w:rPr>
          <w:rFonts w:hint="eastAsia"/>
        </w:rPr>
        <w:t>辞退申請書受信確認通知画面</w:t>
      </w:r>
    </w:p>
    <w:p>
      <w:pPr>
        <w:pStyle w:val="0"/>
        <w:rPr>
          <w:rFonts w:hint="default" w:ascii="ＭＳ ゴシック" w:hAnsi="ＭＳ ゴシック" w:eastAsia="ＭＳ ゴシック"/>
          <w:color w:val="000000"/>
        </w:rPr>
      </w:pPr>
      <w:r>
        <w:rPr>
          <w:rFonts w:hint="eastAsia" w:ascii="ＭＳ ゴシック" w:hAnsi="ＭＳ ゴシック" w:eastAsia="ＭＳ ゴシック"/>
          <w:color w:val="000000"/>
        </w:rPr>
        <w:t>正常に提出が完了すると、辞退申請書受信確認通知画面が表示されます。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 w:eastAsia="ＭＳ ゴシック"/>
          <w:color w:val="00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style="z-index:25;height:28.5pt;width:26.25pt;mso-position-horizontal-relative:text;position:absolute;margin-top:298.35000000000002pt;margin-left:170.8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2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2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 w:ascii="ＭＳ ゴシック" w:hAnsi="ＭＳ ゴシック" w:eastAsia="ＭＳ ゴシック"/>
        </w:rPr>
        <w:pict>
          <v:rect id="_x0000_s1046" style="z-index:26;height:21.6pt;width:60.1pt;mso-position-horizontal-relative:text;position:absolute;margin-top:296.3pt;margin-left:199.15pt;mso-position-vertical-relative:text;" filled="f" stroked="t" strokecolor="#ff0000" strokeweight="2.25p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style="height:363pt;width:481.5pt;" filled="f" o:spt="75" type="#_x0000_t75">
            <v:fill/>
            <v:stroke joinstyle="miter"/>
            <v:imagedata o:title="" r:id="rId17"/>
            <o:lock v:ext="edit" aspectratio="t"/>
            <w10:anchorlock/>
          </v:shape>
        </w:pic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color w:val="000000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color w:val="000000"/>
          <w:u w:val="single" w:color="auto"/>
        </w:rPr>
        <w:t>操作説明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b w:val="1"/>
        </w:rPr>
        <w:t>印刷ボタン①</w:t>
      </w:r>
      <w:r>
        <w:rPr>
          <w:rFonts w:hint="eastAsia" w:ascii="ＭＳ ゴシック" w:hAnsi="ＭＳ ゴシック" w:eastAsia="ＭＳ ゴシック"/>
        </w:rPr>
        <w:t>をクリックします。※１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※１　印刷ボタンをクリックしただけでは印刷はされません。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項目説明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：印刷用の画面を別ウィンドウで表示します。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戻るボタン</w:t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ab/>
      </w:r>
      <w:r>
        <w:rPr>
          <w:rFonts w:hint="eastAsia" w:ascii="ＭＳ ゴシック" w:hAnsi="ＭＳ ゴシック" w:eastAsia="ＭＳ ゴシック"/>
        </w:rPr>
        <w:t>：入札状況一覧画面へ遷移します。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/>
        </w:rPr>
        <w:br w:type="page"/>
      </w:r>
    </w:p>
    <w:p>
      <w:pPr>
        <w:pStyle w:val="2"/>
        <w:rPr>
          <w:rFonts w:hint="default"/>
        </w:rPr>
      </w:pPr>
      <w:r>
        <w:rPr>
          <w:rFonts w:hint="default"/>
          <w:sz w:val="20"/>
        </w:rPr>
        <w:pict>
          <v:rect id="_x0000_s1048" style="z-index:18;height:18.8pt;width:152.15pt;mso-position-horizontal-relative:text;position:absolute;margin-top:276.25pt;margin-left:318.75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style="z-index:19;height:28.5pt;width:31.5pt;mso-position-horizontal-relative:text;position:absolute;margin-top:266.55pt;margin-left:296.35000000000002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①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style="z-index:21;height:28.5pt;width:31.5pt;mso-position-horizontal-relative:text;position:absolute;margin-top:55.5pt;margin-left:444.45pt;mso-position-vertical-relative:text;" filled="f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  <w:b w:val="1"/>
                      <w:color w:val="FF0000"/>
                      <w:sz w:val="24"/>
                    </w:rPr>
                  </w:pPr>
                  <w:r>
                    <w:rPr>
                      <w:rFonts w:hint="eastAsia"/>
                      <w:b w:val="1"/>
                      <w:color w:val="FF0000"/>
                      <w:sz w:val="24"/>
                    </w:rPr>
                    <w:t>②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default"/>
        </w:rPr>
        <w:pict>
          <v:rect id="_x0000_s1051" style="z-index:20;height:14.25pt;width:21pt;mso-position-horizontal-relative:text;position:absolute;margin-top:41.1pt;margin-left:460.35pt;mso-position-vertical-relative:text;" filled="f" stroked="t" strokecolor="#ff0000" strokeweight="2.25pt" o:spt="1">
            <v:fill/>
            <v:textbox style="layout-flow:horizontal;"/>
            <v:imagedata o:title=""/>
            <w10:wrap type="none" anchorx="text" anchory="text"/>
          </v:rect>
        </w:pict>
      </w:r>
      <w:r>
        <w:rPr>
          <w:rFonts w:hint="eastAsia"/>
        </w:rPr>
        <w:t>辞退申請書受信確認通知の印刷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辞退申請書受信確認通知を印刷する画面です。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  <w:u w:val="single" w:color="auto"/>
        </w:rPr>
      </w:pPr>
      <w:r>
        <w:rPr>
          <w:rFonts w:hint="default" w:ascii="ＭＳ ゴシック" w:hAnsi="ＭＳ ゴシック" w:eastAsia="ＭＳ ゴシック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style="height:363pt;width:481.5pt;" filled="f" o:spt="75" type="#_x0000_t75">
            <v:fill/>
            <v:stroke joinstyle="miter"/>
            <v:imagedata o:title="" r:id="rId18"/>
            <o:lock v:ext="edit" aspectratio="t"/>
            <w10:anchorlock/>
          </v:shape>
        </w:pict>
      </w:r>
    </w:p>
    <w:p>
      <w:pPr>
        <w:pStyle w:val="0"/>
        <w:rPr>
          <w:rFonts w:hint="eastAsia" w:ascii="ＭＳ ゴシック" w:hAnsi="ＭＳ ゴシック" w:eastAsia="ＭＳ ゴシック"/>
          <w:sz w:val="22"/>
          <w:u w:val="single" w:color="auto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操作説明</w:t>
      </w: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右クリックメニューの</w:t>
      </w:r>
      <w:r>
        <w:rPr>
          <w:rFonts w:hint="eastAsia" w:ascii="ＭＳ ゴシック" w:hAnsi="ＭＳ ゴシック" w:eastAsia="ＭＳ ゴシック"/>
          <w:b w:val="1"/>
        </w:rPr>
        <w:t>「印刷」①</w:t>
      </w:r>
      <w:r>
        <w:rPr>
          <w:rFonts w:hint="eastAsia" w:ascii="ＭＳ ゴシック" w:hAnsi="ＭＳ ゴシック" w:eastAsia="ＭＳ ゴシック"/>
        </w:rPr>
        <w:t>をクリックすることにより、辞退申請書受信確認通知が印刷されます。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印刷終了後、右上の「</w:t>
      </w:r>
      <w:r>
        <w:rPr>
          <w:rFonts w:hint="eastAsia" w:ascii="ＭＳ ゴシック" w:hAnsi="ＭＳ ゴシック" w:eastAsia="ＭＳ ゴシック"/>
          <w:b w:val="1"/>
        </w:rPr>
        <w:t>×」ボタン②</w:t>
      </w:r>
      <w:r>
        <w:rPr>
          <w:rFonts w:hint="eastAsia" w:ascii="ＭＳ ゴシック" w:hAnsi="ＭＳ ゴシック" w:eastAsia="ＭＳ ゴシック"/>
        </w:rPr>
        <w:t>で画面を閉じます。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u w:val="single" w:color="auto"/>
        </w:rPr>
        <w:t>補足説明</w:t>
      </w:r>
    </w:p>
    <w:p>
      <w:pPr>
        <w:pStyle w:val="0"/>
        <w:rPr>
          <w:rFonts w:hint="eastAsia" w:ascii="ＭＳ ゴシック" w:hAnsi="ＭＳ ゴシック" w:eastAsia="ＭＳ ゴシック"/>
          <w:b w:val="1"/>
          <w:u w:val="single" w:color="auto"/>
        </w:rPr>
      </w:pPr>
      <w:r>
        <w:rPr>
          <w:rFonts w:hint="eastAsia" w:ascii="ＭＳ ゴシック" w:hAnsi="ＭＳ ゴシック" w:eastAsia="ＭＳ ゴシック"/>
        </w:rPr>
        <w:t>※受信確認通知は後で印刷することはできないため、必ず表示された時点で印刷するよう注意願います。</w:t>
      </w: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sectPr>
      <w:footerReference r:id="rId12" w:type="default"/>
      <w:pgSz w:w="11907" w:h="16840"/>
      <w:pgMar w:top="1134" w:right="1134" w:bottom="1134" w:left="1134" w:header="567" w:footer="851" w:gutter="0"/>
      <w:pgBorders>
        <w:top w:val="single" w:color="auto" w:sz="4" w:space="1"/>
        <w:bottom w:val="single" w:color="auto" w:sz="4" w:space="1" w:frame="1"/>
      </w:pgBorders>
      <w:pgNumType w:start="1"/>
      <w:cols w:space="720"/>
      <w:noEndnote w:val="1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">
    <w:panose1 w:val="00000000000000000000"/>
    <w:charset w:val="80"/>
    <w:family w:val="auto"/>
    <w:notTrueType/>
    <w:pitch w:val="fixed"/>
    <w:sig w:usb0="00000000" w:usb1="00000000" w:usb2="00000000" w:usb3="00000000" w:csb0="00020000" w:csb1="00000000"/>
  </w:font>
  <w:font w:name="?l?r ?S?V?b?N">
    <w:panose1 w:val="00000000000000000000"/>
    <w:charset w:val="00"/>
    <w:family w:val="modern"/>
    <w:notTrueType/>
    <w:pitch w:val="fixed"/>
    <w:sig w:usb0="00000000" w:usb1="00000000" w:usb2="00000000" w:usb3="00000000" w:csb0="00000001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wordWrap w:val="0"/>
      <w:jc w:val="right"/>
      <w:rPr>
        <w:rFonts w:hint="default" w:eastAsia="ＭＳ Ｐゴシック"/>
        <w:sz w:val="16"/>
      </w:rPr>
    </w:pPr>
  </w:p>
  <w:p>
    <w:pPr>
      <w:pStyle w:val="54"/>
      <w:wordWrap w:val="0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　電子入札サービス　電子入札システム</w:t>
    </w:r>
  </w:p>
  <w:p>
    <w:pPr>
      <w:pStyle w:val="54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操作マニュアル　</w:t>
    </w:r>
    <w:r>
      <w:rPr>
        <w:rFonts w:hint="eastAsia" w:ascii="ＭＳ ゴシック" w:hAnsi="ＭＳ ゴシック" w:eastAsia="ＭＳ ゴシック"/>
        <w:sz w:val="16"/>
      </w:rPr>
      <w:t>(</w:t>
    </w:r>
    <w:r>
      <w:rPr>
        <w:rFonts w:hint="eastAsia" w:ascii="ＭＳ ゴシック" w:hAnsi="ＭＳ ゴシック" w:eastAsia="ＭＳ ゴシック"/>
        <w:sz w:val="16"/>
      </w:rPr>
      <w:t>工事―受注者用</w:t>
    </w:r>
    <w:r>
      <w:rPr>
        <w:rFonts w:hint="eastAsia" w:ascii="ＭＳ ゴシック" w:hAnsi="ＭＳ ゴシック" w:eastAsia="ＭＳ ゴシック"/>
        <w:sz w:val="16"/>
      </w:rPr>
      <w:t>)</w:t>
    </w:r>
  </w:p>
  <w:p>
    <w:pPr>
      <w:pStyle w:val="54"/>
      <w:jc w:val="center"/>
      <w:rPr>
        <w:rFonts w:hint="default" w:ascii="ＭＳ ゴシック" w:hAnsi="ＭＳ ゴシック" w:eastAsia="ＭＳ ゴシック"/>
        <w:sz w:val="16"/>
      </w:rPr>
    </w:pPr>
    <w:r>
      <w:rPr>
        <w:rStyle w:val="55"/>
        <w:rFonts w:hint="eastAsia" w:ascii="ＭＳ ゴシック" w:hAnsi="ＭＳ ゴシック" w:eastAsia="ＭＳ ゴシック"/>
      </w:rPr>
      <w:t>5.5</w:t>
    </w:r>
  </w:p>
  <w:p>
    <w:pPr>
      <w:pStyle w:val="54"/>
      <w:jc w:val="right"/>
      <w:rPr>
        <w:rFonts w:hint="default" w:eastAsia="ＭＳ Ｐゴシック"/>
        <w:sz w:val="16"/>
      </w:rPr>
    </w:pPr>
  </w:p>
  <w:p>
    <w:pPr>
      <w:pStyle w:val="54"/>
      <w:jc w:val="right"/>
      <w:rPr>
        <w:rFonts w:hint="default" w:eastAsia="ＭＳ Ｐゴシック"/>
        <w:sz w:val="16"/>
      </w:rPr>
    </w:pPr>
  </w:p>
</w:ftr>
</file>

<file path=word/footer4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wordWrap w:val="0"/>
      <w:jc w:val="right"/>
      <w:rPr>
        <w:rFonts w:hint="default" w:eastAsia="ＭＳ Ｐゴシック"/>
        <w:sz w:val="16"/>
      </w:rPr>
    </w:pPr>
  </w:p>
  <w:p>
    <w:pPr>
      <w:pStyle w:val="54"/>
      <w:wordWrap w:val="0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電子入札システム　　　　　</w:t>
    </w:r>
  </w:p>
  <w:p>
    <w:pPr>
      <w:pStyle w:val="54"/>
      <w:wordWrap w:val="0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受注者版操作マニュアル　　</w:t>
    </w:r>
  </w:p>
  <w:p>
    <w:pPr>
      <w:pStyle w:val="54"/>
      <w:jc w:val="center"/>
      <w:rPr>
        <w:rFonts w:hint="default" w:ascii="ＭＳ ゴシック" w:hAnsi="ＭＳ ゴシック" w:eastAsia="ＭＳ ゴシック"/>
        <w:sz w:val="16"/>
      </w:rPr>
    </w:pPr>
    <w:r>
      <w:rPr>
        <w:rStyle w:val="55"/>
        <w:rFonts w:hint="eastAsia" w:ascii="ＭＳ ゴシック" w:hAnsi="ＭＳ ゴシック" w:eastAsia="ＭＳ ゴシック"/>
      </w:rPr>
      <w:t>6</w:t>
    </w:r>
  </w:p>
  <w:p>
    <w:pPr>
      <w:pStyle w:val="54"/>
      <w:jc w:val="right"/>
      <w:rPr>
        <w:rFonts w:hint="default" w:eastAsia="ＭＳ Ｐゴシック"/>
        <w:sz w:val="16"/>
      </w:rPr>
    </w:pPr>
  </w:p>
  <w:p>
    <w:pPr>
      <w:pStyle w:val="54"/>
      <w:jc w:val="right"/>
      <w:rPr>
        <w:rFonts w:hint="default" w:eastAsia="ＭＳ Ｐゴシック"/>
        <w:sz w:val="16"/>
      </w:rPr>
    </w:pPr>
  </w:p>
</w:ftr>
</file>

<file path=word/footer5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4"/>
      <w:wordWrap w:val="0"/>
      <w:jc w:val="right"/>
      <w:rPr>
        <w:rFonts w:hint="default" w:eastAsia="ＭＳ Ｐゴシック"/>
        <w:sz w:val="16"/>
      </w:rPr>
    </w:pPr>
  </w:p>
  <w:p>
    <w:pPr>
      <w:pStyle w:val="54"/>
      <w:wordWrap w:val="0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　電子入札サービス　電子入札システム</w:t>
    </w:r>
  </w:p>
  <w:p>
    <w:pPr>
      <w:pStyle w:val="54"/>
      <w:jc w:val="right"/>
      <w:rPr>
        <w:rFonts w:hint="default" w:ascii="ＭＳ ゴシック" w:hAnsi="ＭＳ ゴシック" w:eastAsia="ＭＳ ゴシック"/>
        <w:sz w:val="16"/>
      </w:rPr>
    </w:pPr>
    <w:r>
      <w:rPr>
        <w:rFonts w:hint="eastAsia" w:ascii="ＭＳ ゴシック" w:hAnsi="ＭＳ ゴシック" w:eastAsia="ＭＳ ゴシック"/>
        <w:sz w:val="16"/>
      </w:rPr>
      <w:t>操作マニュアル　</w:t>
    </w:r>
    <w:r>
      <w:rPr>
        <w:rFonts w:hint="eastAsia" w:ascii="ＭＳ ゴシック" w:hAnsi="ＭＳ ゴシック" w:eastAsia="ＭＳ ゴシック"/>
        <w:sz w:val="16"/>
      </w:rPr>
      <w:t>(</w:t>
    </w:r>
    <w:r>
      <w:rPr>
        <w:rFonts w:hint="eastAsia" w:ascii="ＭＳ ゴシック" w:hAnsi="ＭＳ ゴシック" w:eastAsia="ＭＳ ゴシック"/>
        <w:sz w:val="16"/>
      </w:rPr>
      <w:t>工事―受注者用</w:t>
    </w:r>
    <w:r>
      <w:rPr>
        <w:rFonts w:hint="eastAsia" w:ascii="ＭＳ ゴシック" w:hAnsi="ＭＳ ゴシック" w:eastAsia="ＭＳ ゴシック"/>
        <w:sz w:val="16"/>
      </w:rPr>
      <w:t>)</w:t>
    </w:r>
  </w:p>
  <w:p>
    <w:pPr>
      <w:pStyle w:val="54"/>
      <w:jc w:val="center"/>
      <w:rPr>
        <w:rFonts w:hint="default" w:ascii="ＭＳ ゴシック" w:hAnsi="ＭＳ ゴシック" w:eastAsia="ＭＳ ゴシック"/>
        <w:sz w:val="16"/>
      </w:rPr>
    </w:pPr>
    <w:r>
      <w:rPr>
        <w:rStyle w:val="55"/>
        <w:rFonts w:hint="eastAsia" w:ascii="ＭＳ ゴシック" w:hAnsi="ＭＳ ゴシック" w:eastAsia="ＭＳ ゴシック"/>
      </w:rPr>
      <w:t>5.5-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55"/>
        <w:rFonts w:hint="default" w:ascii="ＭＳ ゴシック" w:hAnsi="ＭＳ ゴシック" w:eastAsia="ＭＳ ゴシック"/>
      </w:rPr>
      <w:t>1</w:t>
    </w:r>
    <w:r>
      <w:rPr>
        <w:rFonts w:hint="eastAsia"/>
      </w:rPr>
      <w:fldChar w:fldCharType="end"/>
    </w:r>
  </w:p>
  <w:p>
    <w:pPr>
      <w:pStyle w:val="54"/>
      <w:jc w:val="right"/>
      <w:rPr>
        <w:rFonts w:hint="default" w:eastAsia="ＭＳ Ｐゴシック"/>
        <w:sz w:val="16"/>
      </w:rPr>
    </w:pPr>
  </w:p>
  <w:p>
    <w:pPr>
      <w:pStyle w:val="54"/>
      <w:jc w:val="right"/>
      <w:rPr>
        <w:rFonts w:hint="default" w:eastAsia="ＭＳ Ｐゴシック"/>
        <w:sz w:val="16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3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3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53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oNotTrackMoves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62"/>
    <w:uiPriority w:val="0"/>
    <w:qFormat/>
    <w:pPr>
      <w:keepNext w:val="1"/>
      <w:outlineLvl w:val="0"/>
    </w:pPr>
    <w:rPr>
      <w:rFonts w:ascii="游ゴシック Light" w:hAnsi="游ゴシック Light" w:eastAsia="游ゴシック Light"/>
      <w:sz w:val="24"/>
    </w:rPr>
  </w:style>
  <w:style w:type="paragraph" w:styleId="2">
    <w:name w:val="heading 2"/>
    <w:basedOn w:val="0"/>
    <w:next w:val="0"/>
    <w:link w:val="63"/>
    <w:uiPriority w:val="0"/>
    <w:qFormat/>
    <w:pPr>
      <w:keepNext w:val="1"/>
      <w:outlineLvl w:val="1"/>
    </w:pPr>
    <w:rPr>
      <w:rFonts w:ascii="游ゴシック Light" w:hAnsi="游ゴシック Light" w:eastAsia="ＭＳ ゴシック"/>
      <w:b w:val="1"/>
      <w:u w:val="single" w:color="auto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MS" w:hAnsi="MS" w:eastAsia="MS"/>
      <w:color w:val="000000"/>
      <w:sz w:val="24"/>
    </w:rPr>
  </w:style>
  <w:style w:type="paragraph" w:styleId="16" w:customStyle="1">
    <w:name w:val="CM29"/>
    <w:basedOn w:val="15"/>
    <w:next w:val="15"/>
    <w:link w:val="0"/>
    <w:uiPriority w:val="0"/>
    <w:pPr>
      <w:spacing w:after="165" w:afterLines="0" w:afterAutospacing="0"/>
    </w:pPr>
    <w:rPr>
      <w:color w:val="auto"/>
    </w:rPr>
  </w:style>
  <w:style w:type="paragraph" w:styleId="17" w:customStyle="1">
    <w:name w:val="CM1"/>
    <w:basedOn w:val="15"/>
    <w:next w:val="15"/>
    <w:link w:val="0"/>
    <w:uiPriority w:val="0"/>
    <w:rPr>
      <w:color w:val="auto"/>
    </w:rPr>
  </w:style>
  <w:style w:type="paragraph" w:styleId="18" w:customStyle="1">
    <w:name w:val="CM30"/>
    <w:basedOn w:val="15"/>
    <w:next w:val="15"/>
    <w:link w:val="0"/>
    <w:uiPriority w:val="0"/>
    <w:pPr>
      <w:spacing w:after="505" w:afterLines="0" w:afterAutospacing="0"/>
    </w:pPr>
    <w:rPr>
      <w:color w:val="auto"/>
    </w:rPr>
  </w:style>
  <w:style w:type="paragraph" w:styleId="19" w:customStyle="1">
    <w:name w:val="CM31"/>
    <w:basedOn w:val="15"/>
    <w:next w:val="15"/>
    <w:link w:val="0"/>
    <w:uiPriority w:val="0"/>
    <w:pPr>
      <w:spacing w:after="245" w:afterLines="0" w:afterAutospacing="0"/>
    </w:pPr>
    <w:rPr>
      <w:color w:val="auto"/>
    </w:rPr>
  </w:style>
  <w:style w:type="paragraph" w:styleId="20" w:customStyle="1">
    <w:name w:val="CM2"/>
    <w:basedOn w:val="15"/>
    <w:next w:val="15"/>
    <w:link w:val="0"/>
    <w:uiPriority w:val="0"/>
    <w:rPr>
      <w:color w:val="auto"/>
    </w:rPr>
  </w:style>
  <w:style w:type="paragraph" w:styleId="21" w:customStyle="1">
    <w:name w:val="CM32"/>
    <w:basedOn w:val="15"/>
    <w:next w:val="15"/>
    <w:link w:val="0"/>
    <w:uiPriority w:val="0"/>
    <w:pPr>
      <w:spacing w:after="83" w:afterLines="0" w:afterAutospacing="0"/>
    </w:pPr>
    <w:rPr>
      <w:color w:val="auto"/>
    </w:rPr>
  </w:style>
  <w:style w:type="paragraph" w:styleId="22" w:customStyle="1">
    <w:name w:val="CM33"/>
    <w:basedOn w:val="15"/>
    <w:next w:val="15"/>
    <w:link w:val="0"/>
    <w:uiPriority w:val="0"/>
    <w:pPr>
      <w:spacing w:after="237" w:afterLines="0" w:afterAutospacing="0"/>
    </w:pPr>
    <w:rPr>
      <w:color w:val="auto"/>
    </w:rPr>
  </w:style>
  <w:style w:type="paragraph" w:styleId="23" w:customStyle="1">
    <w:name w:val="CM35"/>
    <w:basedOn w:val="15"/>
    <w:next w:val="15"/>
    <w:link w:val="0"/>
    <w:uiPriority w:val="0"/>
    <w:pPr>
      <w:spacing w:after="518" w:afterLines="0" w:afterAutospacing="0"/>
    </w:pPr>
    <w:rPr>
      <w:color w:val="auto"/>
    </w:rPr>
  </w:style>
  <w:style w:type="paragraph" w:styleId="24" w:customStyle="1">
    <w:name w:val="CM36"/>
    <w:basedOn w:val="15"/>
    <w:next w:val="15"/>
    <w:link w:val="0"/>
    <w:uiPriority w:val="0"/>
    <w:pPr>
      <w:spacing w:after="360" w:afterLines="0" w:afterAutospacing="0"/>
    </w:pPr>
    <w:rPr>
      <w:color w:val="auto"/>
    </w:rPr>
  </w:style>
  <w:style w:type="paragraph" w:styleId="25" w:customStyle="1">
    <w:name w:val="CM38"/>
    <w:basedOn w:val="15"/>
    <w:next w:val="15"/>
    <w:link w:val="0"/>
    <w:uiPriority w:val="0"/>
    <w:pPr>
      <w:spacing w:after="618" w:afterLines="0" w:afterAutospacing="0"/>
    </w:pPr>
    <w:rPr>
      <w:color w:val="auto"/>
    </w:rPr>
  </w:style>
  <w:style w:type="paragraph" w:styleId="26" w:customStyle="1">
    <w:name w:val="CM37"/>
    <w:basedOn w:val="15"/>
    <w:next w:val="15"/>
    <w:link w:val="0"/>
    <w:uiPriority w:val="0"/>
    <w:pPr>
      <w:spacing w:after="443" w:afterLines="0" w:afterAutospacing="0"/>
    </w:pPr>
    <w:rPr>
      <w:color w:val="auto"/>
    </w:rPr>
  </w:style>
  <w:style w:type="paragraph" w:styleId="27" w:customStyle="1">
    <w:name w:val="CM4"/>
    <w:basedOn w:val="15"/>
    <w:next w:val="15"/>
    <w:link w:val="0"/>
    <w:uiPriority w:val="0"/>
    <w:rPr>
      <w:color w:val="auto"/>
    </w:rPr>
  </w:style>
  <w:style w:type="paragraph" w:styleId="28" w:customStyle="1">
    <w:name w:val="CM5"/>
    <w:basedOn w:val="15"/>
    <w:next w:val="15"/>
    <w:link w:val="0"/>
    <w:uiPriority w:val="0"/>
    <w:rPr>
      <w:color w:val="auto"/>
    </w:rPr>
  </w:style>
  <w:style w:type="paragraph" w:styleId="29" w:customStyle="1">
    <w:name w:val="CM6"/>
    <w:basedOn w:val="15"/>
    <w:next w:val="15"/>
    <w:link w:val="0"/>
    <w:uiPriority w:val="0"/>
    <w:rPr>
      <w:color w:val="auto"/>
    </w:rPr>
  </w:style>
  <w:style w:type="paragraph" w:styleId="30" w:customStyle="1">
    <w:name w:val="CM28"/>
    <w:basedOn w:val="15"/>
    <w:next w:val="15"/>
    <w:link w:val="0"/>
    <w:uiPriority w:val="0"/>
    <w:pPr>
      <w:spacing w:after="720" w:afterLines="0" w:afterAutospacing="0"/>
    </w:pPr>
    <w:rPr>
      <w:color w:val="auto"/>
    </w:rPr>
  </w:style>
  <w:style w:type="paragraph" w:styleId="31" w:customStyle="1">
    <w:name w:val="CM10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2" w:customStyle="1">
    <w:name w:val="CM11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3" w:customStyle="1">
    <w:name w:val="CM12"/>
    <w:basedOn w:val="15"/>
    <w:next w:val="15"/>
    <w:link w:val="0"/>
    <w:uiPriority w:val="0"/>
    <w:pPr>
      <w:spacing w:line="720" w:lineRule="atLeast"/>
    </w:pPr>
    <w:rPr>
      <w:color w:val="auto"/>
    </w:rPr>
  </w:style>
  <w:style w:type="paragraph" w:styleId="34" w:customStyle="1">
    <w:name w:val="CM14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5" w:customStyle="1">
    <w:name w:val="CM15"/>
    <w:basedOn w:val="15"/>
    <w:next w:val="15"/>
    <w:link w:val="0"/>
    <w:uiPriority w:val="0"/>
    <w:pPr>
      <w:spacing w:line="720" w:lineRule="atLeast"/>
    </w:pPr>
    <w:rPr>
      <w:color w:val="auto"/>
    </w:rPr>
  </w:style>
  <w:style w:type="paragraph" w:styleId="36" w:customStyle="1">
    <w:name w:val="CM16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7" w:customStyle="1">
    <w:name w:val="CM1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8" w:customStyle="1">
    <w:name w:val="CM18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39" w:customStyle="1">
    <w:name w:val="CM3"/>
    <w:basedOn w:val="15"/>
    <w:next w:val="15"/>
    <w:link w:val="0"/>
    <w:uiPriority w:val="0"/>
    <w:rPr>
      <w:color w:val="auto"/>
    </w:rPr>
  </w:style>
  <w:style w:type="paragraph" w:styleId="40" w:customStyle="1">
    <w:name w:val="CM19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1" w:customStyle="1">
    <w:name w:val="CM20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2" w:customStyle="1">
    <w:name w:val="CM13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3" w:customStyle="1">
    <w:name w:val="CM21"/>
    <w:basedOn w:val="15"/>
    <w:next w:val="15"/>
    <w:link w:val="0"/>
    <w:uiPriority w:val="0"/>
    <w:rPr>
      <w:color w:val="auto"/>
    </w:rPr>
  </w:style>
  <w:style w:type="paragraph" w:styleId="44" w:customStyle="1">
    <w:name w:val="CM22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5" w:customStyle="1">
    <w:name w:val="CM23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6" w:customStyle="1">
    <w:name w:val="CM9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7" w:customStyle="1">
    <w:name w:val="CM8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48" w:customStyle="1">
    <w:name w:val="CM24"/>
    <w:basedOn w:val="15"/>
    <w:next w:val="15"/>
    <w:link w:val="0"/>
    <w:uiPriority w:val="0"/>
    <w:rPr>
      <w:color w:val="auto"/>
    </w:rPr>
  </w:style>
  <w:style w:type="paragraph" w:styleId="49" w:customStyle="1">
    <w:name w:val="CM25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0" w:customStyle="1">
    <w:name w:val="CM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1" w:customStyle="1">
    <w:name w:val="CM26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2" w:customStyle="1">
    <w:name w:val="CM27"/>
    <w:basedOn w:val="15"/>
    <w:next w:val="15"/>
    <w:link w:val="0"/>
    <w:uiPriority w:val="0"/>
    <w:pPr>
      <w:spacing w:line="360" w:lineRule="atLeast"/>
    </w:pPr>
    <w:rPr>
      <w:color w:val="auto"/>
    </w:rPr>
  </w:style>
  <w:style w:type="paragraph" w:styleId="53">
    <w:name w:val="header"/>
    <w:basedOn w:val="0"/>
    <w:next w:val="53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54">
    <w:name w:val="footer"/>
    <w:basedOn w:val="0"/>
    <w:next w:val="54"/>
    <w:link w:val="6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5">
    <w:name w:val="page number"/>
    <w:basedOn w:val="10"/>
    <w:next w:val="55"/>
    <w:link w:val="0"/>
    <w:uiPriority w:val="0"/>
  </w:style>
  <w:style w:type="character" w:styleId="56" w:customStyle="1">
    <w:name w:val="attention1"/>
    <w:next w:val="56"/>
    <w:link w:val="0"/>
    <w:uiPriority w:val="0"/>
    <w:rPr>
      <w:color w:val="FF0000"/>
    </w:rPr>
  </w:style>
  <w:style w:type="paragraph" w:styleId="57">
    <w:name w:val="Body Text"/>
    <w:basedOn w:val="0"/>
    <w:next w:val="57"/>
    <w:link w:val="0"/>
    <w:uiPriority w:val="0"/>
    <w:rPr>
      <w:sz w:val="22"/>
    </w:rPr>
  </w:style>
  <w:style w:type="paragraph" w:styleId="58">
    <w:name w:val="Body Text Indent"/>
    <w:basedOn w:val="0"/>
    <w:next w:val="58"/>
    <w:link w:val="0"/>
    <w:uiPriority w:val="0"/>
    <w:pPr>
      <w:ind w:left="219" w:leftChars="100" w:hanging="9" w:hangingChars="4"/>
    </w:pPr>
    <w:rPr>
      <w:rFonts w:ascii="?l?r ?S?V?b?N" w:hAnsi="?l?r ?S?V?b?N" w:eastAsia="HG丸ｺﾞｼｯｸM-PRO"/>
      <w:color w:val="000000"/>
      <w:sz w:val="22"/>
    </w:rPr>
  </w:style>
  <w:style w:type="paragraph" w:styleId="59">
    <w:name w:val="Body Text 2"/>
    <w:basedOn w:val="0"/>
    <w:next w:val="59"/>
    <w:link w:val="0"/>
    <w:uiPriority w:val="0"/>
    <w:rPr>
      <w:rFonts w:ascii="?l?r ?S?V?b?N" w:hAnsi="?l?r ?S?V?b?N" w:eastAsia="ＭＳ ゴシック"/>
      <w:b w:val="1"/>
      <w:sz w:val="22"/>
    </w:rPr>
  </w:style>
  <w:style w:type="character" w:styleId="60" w:customStyle="1">
    <w:name w:val="フッター (文字)"/>
    <w:next w:val="60"/>
    <w:link w:val="54"/>
    <w:uiPriority w:val="0"/>
    <w:rPr>
      <w:kern w:val="2"/>
      <w:sz w:val="21"/>
    </w:rPr>
  </w:style>
  <w:style w:type="paragraph" w:styleId="61" w:customStyle="1">
    <w:name w:val="スタイル ＭＳ ゴシック 14 pt 囲む: (細線 自動  0.5 pt 線幅)"/>
    <w:basedOn w:val="1"/>
    <w:next w:val="61"/>
    <w:link w:val="0"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rFonts w:ascii="ＭＳ ゴシック" w:hAnsi="ＭＳ ゴシック" w:eastAsia="ＭＳ ゴシック"/>
      <w:sz w:val="28"/>
    </w:rPr>
  </w:style>
  <w:style w:type="character" w:styleId="62" w:customStyle="1">
    <w:name w:val="見出し 1 (文字)"/>
    <w:next w:val="62"/>
    <w:link w:val="1"/>
    <w:uiPriority w:val="0"/>
    <w:rPr>
      <w:rFonts w:ascii="游ゴシック Light" w:hAnsi="游ゴシック Light" w:eastAsia="游ゴシック Light"/>
      <w:kern w:val="2"/>
      <w:sz w:val="24"/>
    </w:rPr>
  </w:style>
  <w:style w:type="character" w:styleId="63" w:customStyle="1">
    <w:name w:val="見出し 2 (文字)"/>
    <w:next w:val="63"/>
    <w:link w:val="2"/>
    <w:uiPriority w:val="0"/>
    <w:rPr>
      <w:rFonts w:ascii="游ゴシック Light" w:hAnsi="游ゴシック Light" w:eastAsia="ＭＳ ゴシック"/>
      <w:b w:val="1"/>
      <w:kern w:val="2"/>
      <w:sz w:val="21"/>
      <w:u w:val="single" w:color="auto"/>
    </w:rPr>
  </w:style>
  <w:style w:type="character" w:styleId="64">
    <w:name w:val="footnote reference"/>
    <w:basedOn w:val="10"/>
    <w:next w:val="64"/>
    <w:link w:val="0"/>
    <w:uiPriority w:val="0"/>
    <w:semiHidden/>
    <w:rPr>
      <w:vertAlign w:val="superscript"/>
    </w:rPr>
  </w:style>
  <w:style w:type="character" w:styleId="65">
    <w:name w:val="endnote reference"/>
    <w:basedOn w:val="10"/>
    <w:next w:val="6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image" Target="media/image1.png" /><Relationship Id="rId14" Type="http://schemas.openxmlformats.org/officeDocument/2006/relationships/image" Target="media/image2.png" /><Relationship Id="rId15" Type="http://schemas.openxmlformats.org/officeDocument/2006/relationships/image" Target="media/image3.png" /><Relationship Id="rId16" Type="http://schemas.openxmlformats.org/officeDocument/2006/relationships/image" Target="media/image4.png" /><Relationship Id="rId17" Type="http://schemas.openxmlformats.org/officeDocument/2006/relationships/image" Target="media/image5.png" /><Relationship Id="rId18" Type="http://schemas.openxmlformats.org/officeDocument/2006/relationships/image" Target="media/image6.png" /><Relationship Id="rId1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8</Pages>
  <Words>1</Words>
  <Characters>1363</Characters>
  <Application>JUST Note</Application>
  <Lines>132</Lines>
  <Paragraphs>61</Paragraphs>
  <CharactersWithSpaces>1392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2026-07-02T23:23:19Z</cp:lastPrinted>
  <dcterms:created xsi:type="dcterms:W3CDTF">2023-02-01T06:29:00Z</dcterms:created>
  <dcterms:modified xsi:type="dcterms:W3CDTF">2026-07-02T23:29:16Z</dcterms:modified>
  <cp:revision>1</cp:revision>
</cp:coreProperties>
</file>