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様式第１３号（第７条関係）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left="0" w:leftChars="0" w:firstLine="490" w:firstLineChars="200"/>
        <w:jc w:val="left"/>
        <w:rPr>
          <w:rFonts w:hint="default"/>
        </w:rPr>
      </w:pPr>
      <w:r>
        <w:rPr>
          <w:rFonts w:hint="eastAsia"/>
        </w:rPr>
        <w:t>八女市長　　　　　　　　　　</w:t>
      </w:r>
    </w:p>
    <w:p>
      <w:pPr>
        <w:pStyle w:val="0"/>
        <w:wordWrap w:val="0"/>
        <w:ind w:leftChars="0" w:firstLine="3673" w:firstLineChars="1499"/>
        <w:jc w:val="left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wordWrap w:val="0"/>
        <w:ind w:leftChars="0" w:firstLine="4653" w:firstLineChars="1899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氏名</w:t>
      </w:r>
    </w:p>
    <w:p>
      <w:pPr>
        <w:pStyle w:val="0"/>
        <w:wordWrap w:val="0"/>
        <w:ind w:left="4898" w:leftChars="1899" w:hanging="24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（法人その他の団体にあっては、名称、事業所の所在地及び代表者の氏名）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事業変更届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1226" w:firstLineChars="500"/>
        <w:jc w:val="left"/>
        <w:rPr>
          <w:rFonts w:hint="default"/>
        </w:rPr>
      </w:pPr>
      <w:r>
        <w:rPr>
          <w:rFonts w:hint="eastAsia"/>
        </w:rPr>
        <w:t>年　　月　　日付け提出の申請書の記載事項に変更があるため、八女市遊休公共施設等利活用促進条例施行規則第７条の規定に基づき、関係資料を添えて下記のとおり届け出ます。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１　変更内容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□　次に掲げるいずれかの申請書の記載事項の変更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□　遊休公共施設等減額譲渡等申請書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□　遊休公共施設等固定資産税課税免除申請書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□　遊休公共施設等無償譲渡等申請書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変更内容（　　　　　　　　　　　　　　　　　　　　）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□　利用事業の廃止又は休止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その他利用事業の内容における重大な変更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（　　　　　　　　　　　　　　　　　　　　　　　　　）</w:t>
      </w:r>
    </w:p>
    <w:p>
      <w:pPr>
        <w:pStyle w:val="0"/>
        <w:rPr>
          <w:rFonts w:hint="default"/>
          <w:color w:val="0070C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事業変更の内容が分かる証明書等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　　（２）　その他市長が必要と認める書類</w:t>
      </w: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7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58</Words>
  <Characters>332</Characters>
  <Application>JUST Note</Application>
  <Lines>2</Lines>
  <Paragraphs>1</Paragraphs>
  <Company>八女市役所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2025-01-27T01:36:10Z</cp:lastPrinted>
  <dcterms:created xsi:type="dcterms:W3CDTF">2012-11-09T03:58:00Z</dcterms:created>
  <dcterms:modified xsi:type="dcterms:W3CDTF">2025-02-03T11:07:02Z</dcterms:modified>
  <cp:revision>13</cp:revision>
</cp:coreProperties>
</file>