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様式第１１号（第８７条関係）</w:t>
      </w:r>
    </w:p>
    <w:p>
      <w:pPr>
        <w:pStyle w:val="0"/>
        <w:snapToGrid w:val="0"/>
        <w:rPr>
          <w:rFonts w:hint="default"/>
          <w:sz w:val="24"/>
        </w:rPr>
      </w:pPr>
    </w:p>
    <w:p>
      <w:pPr>
        <w:pStyle w:val="0"/>
        <w:snapToGrid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行政財産使用許可申請書</w:t>
      </w:r>
    </w:p>
    <w:p>
      <w:pPr>
        <w:pStyle w:val="0"/>
        <w:snapToGrid w:val="0"/>
        <w:rPr>
          <w:rFonts w:hint="default"/>
          <w:sz w:val="24"/>
        </w:rPr>
      </w:pPr>
    </w:p>
    <w:tbl>
      <w:tblPr>
        <w:tblStyle w:val="22"/>
        <w:tblW w:w="144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2551"/>
        <w:gridCol w:w="2410"/>
        <w:gridCol w:w="2693"/>
        <w:gridCol w:w="2835"/>
        <w:gridCol w:w="1701"/>
      </w:tblGrid>
      <w:tr>
        <w:trPr>
          <w:trHeight w:val="70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使用財産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使用の方法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>
        <w:trPr>
          <w:trHeight w:val="2196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ind w:firstLine="105" w:firstLineChars="5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年　　月　　日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から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令和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092" w:hRule="atLeast"/>
        </w:trPr>
        <w:tc>
          <w:tcPr>
            <w:tcW w:w="14425" w:type="dxa"/>
            <w:gridSpan w:val="6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上記のとおり行政財産を使用したいので、許可下さるよう申請します。この場合において、申請者及び法人又は法人格を有しない団体に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あってはその役員は、暴力団、暴力団員ではありません。また、これらと密接な関係を有するものでもありません。なお、これらの確認の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ため、警察当局へ情報照会を行うことについて承諾します。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令和　　　年　　　月　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　　　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名　　　　　　　　　　　　　　　　　　　　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八女市長　　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悠太朗　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sectPr>
      <w:type w:val="nextColumn"/>
      <w:pgSz w:w="16837" w:h="11905" w:orient="landscape"/>
      <w:pgMar w:top="1418" w:right="1134" w:bottom="1134" w:left="1418" w:header="720" w:footer="720" w:gutter="0"/>
      <w:cols w:space="720"/>
      <w:textDirection w:val="lrTb"/>
      <w:docGrid w:type="linesAndChars" w:linePitch="346" w:charSpace="-20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228</Characters>
  <Application>JUST Note</Application>
  <Lines>31</Lines>
  <Paragraphs>18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PC080108</dc:creator>
  <cp:lastModifiedBy>1210_園原　栄樹_総務部_財政課_管財係</cp:lastModifiedBy>
  <cp:lastPrinted>2024-02-27T05:46:59Z</cp:lastPrinted>
  <dcterms:created xsi:type="dcterms:W3CDTF">2013-02-17T23:54:00Z</dcterms:created>
  <dcterms:modified xsi:type="dcterms:W3CDTF">2024-11-13T01:44:44Z</dcterms:modified>
  <cp:revision>8</cp:revision>
</cp:coreProperties>
</file>