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D3" w:rsidRDefault="004B4D91" w:rsidP="004B4D91">
      <w:pPr>
        <w:jc w:val="center"/>
        <w:rPr>
          <w:sz w:val="36"/>
        </w:rPr>
      </w:pPr>
      <w:r w:rsidRPr="004B4D91">
        <w:rPr>
          <w:rFonts w:hint="eastAsia"/>
          <w:sz w:val="36"/>
        </w:rPr>
        <w:t>配管技能者一覧</w:t>
      </w:r>
      <w:r>
        <w:rPr>
          <w:rFonts w:hint="eastAsia"/>
          <w:sz w:val="36"/>
        </w:rPr>
        <w:t>表</w:t>
      </w:r>
    </w:p>
    <w:p w:rsidR="004B4D91" w:rsidRDefault="004B4D91" w:rsidP="004B4D91">
      <w:pPr>
        <w:jc w:val="center"/>
        <w:rPr>
          <w:sz w:val="28"/>
        </w:rPr>
      </w:pPr>
    </w:p>
    <w:p w:rsidR="004B4D91" w:rsidRPr="00A83E14" w:rsidRDefault="00D16C9E" w:rsidP="00A83E14">
      <w:pPr>
        <w:jc w:val="center"/>
        <w:rPr>
          <w:sz w:val="22"/>
          <w:u w:val="single"/>
        </w:rPr>
      </w:pPr>
      <w:r w:rsidRPr="00D16C9E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指定工事業者</w:t>
      </w:r>
      <w:r w:rsidR="004B4D91" w:rsidRPr="004B4D91">
        <w:rPr>
          <w:rFonts w:hint="eastAsia"/>
          <w:sz w:val="22"/>
          <w:u w:val="single"/>
        </w:rPr>
        <w:t>名</w:t>
      </w:r>
      <w:r w:rsidR="00A83E14">
        <w:rPr>
          <w:rFonts w:hint="eastAsia"/>
          <w:sz w:val="22"/>
          <w:u w:val="single"/>
        </w:rPr>
        <w:t>：</w:t>
      </w:r>
      <w:r w:rsidR="004B4D91" w:rsidRPr="004B4D91">
        <w:rPr>
          <w:rFonts w:hint="eastAsia"/>
          <w:sz w:val="22"/>
          <w:u w:val="single"/>
        </w:rPr>
        <w:t xml:space="preserve">　　</w:t>
      </w:r>
      <w:r w:rsidR="004B4D9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</w:t>
      </w:r>
      <w:r w:rsidR="004B4D91">
        <w:rPr>
          <w:rFonts w:hint="eastAsia"/>
          <w:sz w:val="22"/>
          <w:u w:val="single"/>
        </w:rPr>
        <w:t xml:space="preserve">　　　　　　　　　　</w:t>
      </w:r>
    </w:p>
    <w:p w:rsidR="004B4D91" w:rsidRDefault="004B4D91"/>
    <w:tbl>
      <w:tblPr>
        <w:tblStyle w:val="a3"/>
        <w:tblW w:w="10479" w:type="dxa"/>
        <w:tblLayout w:type="fixed"/>
        <w:tblLook w:val="04A0" w:firstRow="1" w:lastRow="0" w:firstColumn="1" w:lastColumn="0" w:noHBand="0" w:noVBand="1"/>
      </w:tblPr>
      <w:tblGrid>
        <w:gridCol w:w="1668"/>
        <w:gridCol w:w="1760"/>
        <w:gridCol w:w="1788"/>
        <w:gridCol w:w="1738"/>
        <w:gridCol w:w="1739"/>
        <w:gridCol w:w="1786"/>
      </w:tblGrid>
      <w:tr w:rsidR="004B4D91" w:rsidTr="00012009">
        <w:tc>
          <w:tcPr>
            <w:tcW w:w="1668" w:type="dxa"/>
            <w:tcBorders>
              <w:tl2br w:val="single" w:sz="4" w:space="0" w:color="auto"/>
            </w:tcBorders>
          </w:tcPr>
          <w:p w:rsidR="00A83E14" w:rsidRDefault="00A83E14" w:rsidP="000E2241">
            <w:pPr>
              <w:ind w:right="210"/>
              <w:jc w:val="right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4B4D91" w:rsidRDefault="004B4D91" w:rsidP="000E2241">
            <w:pPr>
              <w:ind w:right="840"/>
            </w:pPr>
          </w:p>
          <w:p w:rsidR="00A83E14" w:rsidRDefault="00A83E14" w:rsidP="000E2241">
            <w:pPr>
              <w:jc w:val="left"/>
            </w:pPr>
          </w:p>
          <w:p w:rsidR="004B4D91" w:rsidRDefault="00D16C9E" w:rsidP="000E2241">
            <w:pPr>
              <w:ind w:firstLineChars="100" w:firstLine="210"/>
              <w:jc w:val="left"/>
            </w:pPr>
            <w:r>
              <w:rPr>
                <w:rFonts w:hint="eastAsia"/>
              </w:rPr>
              <w:t>氏</w:t>
            </w:r>
            <w:r w:rsidR="00A83E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:rsidR="004B4D91" w:rsidRPr="00333096" w:rsidRDefault="00E315B5" w:rsidP="007411C0">
            <w:pPr>
              <w:jc w:val="center"/>
            </w:pPr>
            <w:r w:rsidRPr="00333096">
              <w:rPr>
                <w:rFonts w:hint="eastAsia"/>
              </w:rPr>
              <w:t>２級配管技工</w:t>
            </w:r>
          </w:p>
          <w:p w:rsidR="00E315B5" w:rsidRPr="00333096" w:rsidRDefault="00C54ADC" w:rsidP="000E2241">
            <w:r w:rsidRPr="00333096"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4ADC4" wp14:editId="073AF739">
                      <wp:simplePos x="0" y="0"/>
                      <wp:positionH relativeFrom="column">
                        <wp:posOffset>65232</wp:posOffset>
                      </wp:positionH>
                      <wp:positionV relativeFrom="paragraph">
                        <wp:posOffset>215265</wp:posOffset>
                      </wp:positionV>
                      <wp:extent cx="884767" cy="204297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4767" cy="2042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1C0" w:rsidRPr="00AE33D5" w:rsidRDefault="00AE33D5" w:rsidP="00AE33D5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</w:rPr>
                                  </w:pPr>
                                  <w:r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（</w:t>
                                  </w:r>
                                  <w:r w:rsidR="007411C0"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県南</w:t>
                                  </w:r>
                                  <w:r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統一試験</w:t>
                                  </w:r>
                                  <w:r w:rsidR="007411C0"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15pt;margin-top:16.95pt;width:69.6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" fillcolor="white [3201]" stroked="f" strokeweight=".5pt">
                      <v:textbox inset="0,0,0,0">
                        <w:txbxContent>
                          <w:p w:rsidR="007411C0" w:rsidRPr="00AE33D5" w:rsidRDefault="00AE33D5" w:rsidP="00AE33D5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AE33D5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（</w:t>
                            </w:r>
                            <w:r w:rsidR="007411C0" w:rsidRPr="00AE33D5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県南</w:t>
                            </w:r>
                            <w:r w:rsidRPr="00AE33D5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統一試験</w:t>
                            </w:r>
                            <w:r w:rsidR="007411C0" w:rsidRPr="00AE33D5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15B5" w:rsidRPr="00333096" w:rsidRDefault="00E315B5" w:rsidP="000E2241"/>
          <w:p w:rsidR="00E315B5" w:rsidRPr="00333096" w:rsidRDefault="00E315B5" w:rsidP="000E2241">
            <w:pPr>
              <w:jc w:val="center"/>
            </w:pPr>
            <w:r w:rsidRPr="00333096">
              <w:rPr>
                <w:rFonts w:hint="eastAsia"/>
              </w:rPr>
              <w:t>認定番号</w:t>
            </w:r>
          </w:p>
        </w:tc>
        <w:tc>
          <w:tcPr>
            <w:tcW w:w="1788" w:type="dxa"/>
          </w:tcPr>
          <w:p w:rsidR="004B4D91" w:rsidRPr="00333096" w:rsidRDefault="00E315B5" w:rsidP="007411C0">
            <w:pPr>
              <w:jc w:val="center"/>
            </w:pPr>
            <w:r w:rsidRPr="00333096">
              <w:rPr>
                <w:rFonts w:hint="eastAsia"/>
              </w:rPr>
              <w:t>１級配管技能士</w:t>
            </w:r>
          </w:p>
          <w:p w:rsidR="00E315B5" w:rsidRPr="00333096" w:rsidRDefault="00AE33D5" w:rsidP="000E2241">
            <w:r w:rsidRPr="00333096"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F864B" wp14:editId="099FCD8E">
                      <wp:simplePos x="0" y="0"/>
                      <wp:positionH relativeFrom="column">
                        <wp:posOffset>42141</wp:posOffset>
                      </wp:positionH>
                      <wp:positionV relativeFrom="paragraph">
                        <wp:posOffset>215265</wp:posOffset>
                      </wp:positionV>
                      <wp:extent cx="942109" cy="193964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109" cy="193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1C0" w:rsidRPr="00AE33D5" w:rsidRDefault="007411C0" w:rsidP="00AE33D5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4"/>
                                    </w:rPr>
                                    <w:t>（</w:t>
                                  </w:r>
                                  <w:r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4"/>
                                    </w:rPr>
                                    <w:t>労働大臣認定）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.3pt;margin-top:16.95pt;width:74.2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" fillcolor="white [3201]" stroked="f" strokeweight=".5pt">
                      <v:textbox inset="0,0,0,0">
                        <w:txbxContent>
                          <w:p w:rsidR="007411C0" w:rsidRPr="00AE33D5" w:rsidRDefault="007411C0" w:rsidP="00AE33D5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4"/>
                              </w:rPr>
                            </w:pPr>
                            <w:r w:rsidRPr="00AE33D5">
                              <w:rPr>
                                <w:rFonts w:hint="eastAsia"/>
                                <w:kern w:val="0"/>
                                <w:sz w:val="16"/>
                                <w:szCs w:val="14"/>
                              </w:rPr>
                              <w:t>（</w:t>
                            </w:r>
                            <w:r w:rsidRPr="00AE33D5">
                              <w:rPr>
                                <w:rFonts w:hint="eastAsia"/>
                                <w:kern w:val="0"/>
                                <w:sz w:val="16"/>
                                <w:szCs w:val="14"/>
                              </w:rPr>
                              <w:t>労働大臣認定）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ADC" w:rsidRPr="00333096" w:rsidRDefault="00C54ADC" w:rsidP="000E2241">
            <w:pPr>
              <w:jc w:val="center"/>
            </w:pPr>
          </w:p>
          <w:p w:rsidR="00E315B5" w:rsidRPr="00333096" w:rsidRDefault="00E315B5" w:rsidP="000E2241">
            <w:pPr>
              <w:jc w:val="center"/>
            </w:pPr>
            <w:r w:rsidRPr="00333096">
              <w:rPr>
                <w:rFonts w:hint="eastAsia"/>
              </w:rPr>
              <w:t>認定番号</w:t>
            </w:r>
          </w:p>
        </w:tc>
        <w:tc>
          <w:tcPr>
            <w:tcW w:w="1738" w:type="dxa"/>
          </w:tcPr>
          <w:p w:rsidR="00E315B5" w:rsidRPr="00333096" w:rsidRDefault="00E315B5" w:rsidP="007411C0">
            <w:pPr>
              <w:jc w:val="center"/>
              <w:rPr>
                <w:w w:val="90"/>
              </w:rPr>
            </w:pPr>
            <w:r w:rsidRPr="00333096">
              <w:rPr>
                <w:rFonts w:hint="eastAsia"/>
                <w:w w:val="90"/>
              </w:rPr>
              <w:t>２級配管技能士</w:t>
            </w:r>
          </w:p>
          <w:p w:rsidR="00A83E14" w:rsidRPr="00333096" w:rsidRDefault="00A8547D" w:rsidP="000E2241">
            <w:bookmarkStart w:id="0" w:name="_GoBack"/>
            <w:bookmarkEnd w:id="0"/>
            <w:r w:rsidRPr="00333096"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B588A" wp14:editId="56A0511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217170</wp:posOffset>
                      </wp:positionV>
                      <wp:extent cx="713105" cy="183515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105" cy="183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1C0" w:rsidRPr="00AE33D5" w:rsidRDefault="007411C0" w:rsidP="00AE33D5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</w:rPr>
                                  </w:pPr>
                                  <w:r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（</w:t>
                                  </w:r>
                                  <w:r w:rsidRPr="00AE33D5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県知事認定）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1.45pt;margin-top:17.1pt;width:56.1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" fillcolor="white [3201]" stroked="f" strokeweight=".5pt">
                      <v:textbox inset="0,0,0,0">
                        <w:txbxContent>
                          <w:p w:rsidR="007411C0" w:rsidRPr="00AE33D5" w:rsidRDefault="007411C0" w:rsidP="00AE33D5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AE33D5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（</w:t>
                            </w:r>
                            <w:r w:rsidRPr="00AE33D5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県知事認定）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ADC" w:rsidRPr="00333096" w:rsidRDefault="00C54ADC" w:rsidP="000E2241">
            <w:pPr>
              <w:jc w:val="center"/>
            </w:pPr>
          </w:p>
          <w:p w:rsidR="00E315B5" w:rsidRPr="00333096" w:rsidRDefault="00E315B5" w:rsidP="000E2241">
            <w:pPr>
              <w:jc w:val="center"/>
            </w:pPr>
            <w:r w:rsidRPr="00333096">
              <w:rPr>
                <w:rFonts w:hint="eastAsia"/>
              </w:rPr>
              <w:t>認定番号</w:t>
            </w:r>
          </w:p>
        </w:tc>
        <w:tc>
          <w:tcPr>
            <w:tcW w:w="1739" w:type="dxa"/>
          </w:tcPr>
          <w:p w:rsidR="00E315B5" w:rsidRPr="00333096" w:rsidRDefault="00012009" w:rsidP="007411C0">
            <w:pPr>
              <w:jc w:val="center"/>
            </w:pPr>
            <w:r w:rsidRPr="00333096">
              <w:rPr>
                <w:rFonts w:hint="eastAsia"/>
              </w:rPr>
              <w:t>職業訓練校の配管科</w:t>
            </w:r>
            <w:r w:rsidR="00E315B5" w:rsidRPr="00333096">
              <w:rPr>
                <w:rFonts w:hint="eastAsia"/>
              </w:rPr>
              <w:t>課程修了者</w:t>
            </w:r>
          </w:p>
          <w:p w:rsidR="00D16C9E" w:rsidRPr="00333096" w:rsidRDefault="00D16C9E" w:rsidP="000E2241">
            <w:pPr>
              <w:rPr>
                <w:w w:val="90"/>
              </w:rPr>
            </w:pPr>
          </w:p>
          <w:p w:rsidR="00E315B5" w:rsidRPr="00333096" w:rsidRDefault="00E315B5" w:rsidP="000E2241">
            <w:pPr>
              <w:jc w:val="center"/>
            </w:pPr>
            <w:r w:rsidRPr="00333096">
              <w:rPr>
                <w:rFonts w:hint="eastAsia"/>
              </w:rPr>
              <w:t>認定番号</w:t>
            </w:r>
          </w:p>
        </w:tc>
        <w:tc>
          <w:tcPr>
            <w:tcW w:w="1786" w:type="dxa"/>
          </w:tcPr>
          <w:p w:rsidR="00D16C9E" w:rsidRPr="00333096" w:rsidRDefault="00E315B5" w:rsidP="007411C0">
            <w:pPr>
              <w:jc w:val="center"/>
            </w:pPr>
            <w:r w:rsidRPr="00333096">
              <w:rPr>
                <w:rFonts w:hint="eastAsia"/>
              </w:rPr>
              <w:t>給水装置工事</w:t>
            </w:r>
          </w:p>
          <w:p w:rsidR="004B4D91" w:rsidRPr="00333096" w:rsidRDefault="00012009" w:rsidP="007411C0">
            <w:pPr>
              <w:jc w:val="center"/>
            </w:pPr>
            <w:r w:rsidRPr="00333096"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DDA6C5" wp14:editId="3353ACBB">
                      <wp:simplePos x="0" y="0"/>
                      <wp:positionH relativeFrom="column">
                        <wp:posOffset>65520</wp:posOffset>
                      </wp:positionH>
                      <wp:positionV relativeFrom="paragraph">
                        <wp:posOffset>187556</wp:posOffset>
                      </wp:positionV>
                      <wp:extent cx="860021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0021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11C0" w:rsidRPr="00AE33D5" w:rsidRDefault="007411C0" w:rsidP="00F52882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AE33D5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AE33D5">
                                    <w:rPr>
                                      <w:rFonts w:hint="eastAsia"/>
                                      <w:sz w:val="16"/>
                                    </w:rPr>
                                    <w:t>給水工事技術振興財団認定</w:t>
                                  </w:r>
                                  <w:r w:rsidRPr="00AE33D5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7411C0" w:rsidRPr="00F52882" w:rsidRDefault="007411C0" w:rsidP="00F52882">
                                  <w:pPr>
                                    <w:spacing w:line="240" w:lineRule="exact"/>
                                    <w:ind w:leftChars="67" w:left="141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5.15pt;margin-top:14.75pt;width:67.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" filled="f" stroked="f" strokeweight=".5pt">
                      <v:textbox inset="0,0,0,0">
                        <w:txbxContent>
                          <w:p w:rsidR="007411C0" w:rsidRPr="00AE33D5" w:rsidRDefault="007411C0" w:rsidP="00F52882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AE33D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AE33D5">
                              <w:rPr>
                                <w:rFonts w:hint="eastAsia"/>
                                <w:sz w:val="16"/>
                              </w:rPr>
                              <w:t>給水工事技術振興財団認定</w:t>
                            </w:r>
                            <w:r w:rsidRPr="00AE33D5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7411C0" w:rsidRPr="00F52882" w:rsidRDefault="007411C0" w:rsidP="00F52882">
                            <w:pPr>
                              <w:spacing w:line="240" w:lineRule="exact"/>
                              <w:ind w:leftChars="67" w:left="141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5B5" w:rsidRPr="00333096">
              <w:rPr>
                <w:rFonts w:hint="eastAsia"/>
                <w:w w:val="90"/>
              </w:rPr>
              <w:t>配管技能認定者</w:t>
            </w:r>
          </w:p>
          <w:p w:rsidR="00012009" w:rsidRPr="00333096" w:rsidRDefault="00012009" w:rsidP="000E2241">
            <w:pPr>
              <w:jc w:val="center"/>
            </w:pPr>
          </w:p>
          <w:p w:rsidR="00E315B5" w:rsidRPr="00333096" w:rsidRDefault="00E315B5" w:rsidP="000E2241">
            <w:pPr>
              <w:jc w:val="center"/>
            </w:pPr>
            <w:r w:rsidRPr="00333096">
              <w:rPr>
                <w:rFonts w:hint="eastAsia"/>
              </w:rPr>
              <w:t>認定番号</w:t>
            </w:r>
          </w:p>
        </w:tc>
      </w:tr>
      <w:tr w:rsidR="004B4D91" w:rsidTr="00012009"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4B4D91" w:rsidRDefault="004B4D9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  <w:tr w:rsidR="004B4D91" w:rsidTr="00012009"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4B4D91" w:rsidRDefault="004B4D9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  <w:tr w:rsidR="004B4D91" w:rsidTr="00012009"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4B4D91" w:rsidRDefault="004B4D9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  <w:tr w:rsidR="004B4D91" w:rsidTr="00012009"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4B4D91" w:rsidRDefault="004B4D9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  <w:tr w:rsidR="004B4D91" w:rsidTr="00012009"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4B4D91" w:rsidRDefault="004B4D9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  <w:tr w:rsidR="004B4D91" w:rsidTr="00012009"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4B4D91" w:rsidRDefault="004B4D9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  <w:tr w:rsidR="004B4D91" w:rsidTr="00012009">
        <w:trPr>
          <w:trHeight w:val="1355"/>
        </w:trPr>
        <w:tc>
          <w:tcPr>
            <w:tcW w:w="1668" w:type="dxa"/>
          </w:tcPr>
          <w:p w:rsidR="004B4D91" w:rsidRDefault="004B4D91" w:rsidP="000E2241"/>
          <w:p w:rsidR="004B4D91" w:rsidRDefault="004B4D91" w:rsidP="000E2241"/>
          <w:p w:rsidR="004B4D91" w:rsidRDefault="004B4D91" w:rsidP="000E2241"/>
          <w:p w:rsidR="000E2241" w:rsidRDefault="000E2241" w:rsidP="000E2241"/>
        </w:tc>
        <w:tc>
          <w:tcPr>
            <w:tcW w:w="1760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8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39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  <w:tc>
          <w:tcPr>
            <w:tcW w:w="1786" w:type="dxa"/>
          </w:tcPr>
          <w:p w:rsidR="004B4D91" w:rsidRDefault="004B4D91" w:rsidP="000E2241"/>
          <w:p w:rsidR="00D16C9E" w:rsidRDefault="00D16C9E" w:rsidP="000E2241"/>
          <w:p w:rsidR="00D16C9E" w:rsidRDefault="00D16C9E" w:rsidP="000E2241"/>
          <w:p w:rsidR="00D16C9E" w:rsidRDefault="00D16C9E" w:rsidP="000E2241"/>
        </w:tc>
      </w:tr>
    </w:tbl>
    <w:p w:rsidR="004B4D91" w:rsidRDefault="00DF6D1F">
      <w:r w:rsidRPr="00DF6D1F">
        <w:rPr>
          <w:rFonts w:hint="eastAsia"/>
          <w:sz w:val="24"/>
        </w:rPr>
        <w:t>※</w:t>
      </w:r>
      <w:r w:rsidR="004B4D91" w:rsidRPr="00DF6D1F">
        <w:rPr>
          <w:rFonts w:hint="eastAsia"/>
          <w:sz w:val="24"/>
        </w:rPr>
        <w:t>証書等の写しを添付して</w:t>
      </w:r>
      <w:r w:rsidRPr="00DF6D1F">
        <w:rPr>
          <w:rFonts w:hint="eastAsia"/>
          <w:sz w:val="24"/>
        </w:rPr>
        <w:t>下さい</w:t>
      </w:r>
      <w:r w:rsidR="004B4D91" w:rsidRPr="00DF6D1F">
        <w:rPr>
          <w:rFonts w:hint="eastAsia"/>
          <w:sz w:val="24"/>
        </w:rPr>
        <w:t>。</w:t>
      </w:r>
    </w:p>
    <w:sectPr w:rsidR="004B4D91" w:rsidSect="00333096">
      <w:pgSz w:w="11906" w:h="16838" w:code="9"/>
      <w:pgMar w:top="851" w:right="748" w:bottom="85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C0" w:rsidRDefault="007411C0" w:rsidP="00C54ADC">
      <w:r>
        <w:separator/>
      </w:r>
    </w:p>
  </w:endnote>
  <w:endnote w:type="continuationSeparator" w:id="0">
    <w:p w:rsidR="007411C0" w:rsidRDefault="007411C0" w:rsidP="00C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C0" w:rsidRDefault="007411C0" w:rsidP="00C54ADC">
      <w:r>
        <w:separator/>
      </w:r>
    </w:p>
  </w:footnote>
  <w:footnote w:type="continuationSeparator" w:id="0">
    <w:p w:rsidR="007411C0" w:rsidRDefault="007411C0" w:rsidP="00C5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3C"/>
    <w:rsid w:val="00012009"/>
    <w:rsid w:val="000E2241"/>
    <w:rsid w:val="00333096"/>
    <w:rsid w:val="004B4D91"/>
    <w:rsid w:val="004E6CEC"/>
    <w:rsid w:val="005E59D3"/>
    <w:rsid w:val="006B693C"/>
    <w:rsid w:val="0070009E"/>
    <w:rsid w:val="007411C0"/>
    <w:rsid w:val="00902358"/>
    <w:rsid w:val="00A83E14"/>
    <w:rsid w:val="00A8547D"/>
    <w:rsid w:val="00AE33D5"/>
    <w:rsid w:val="00C54ADC"/>
    <w:rsid w:val="00D16C9E"/>
    <w:rsid w:val="00DF6D1F"/>
    <w:rsid w:val="00E315B5"/>
    <w:rsid w:val="00F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ADC"/>
  </w:style>
  <w:style w:type="paragraph" w:styleId="a6">
    <w:name w:val="footer"/>
    <w:basedOn w:val="a"/>
    <w:link w:val="a7"/>
    <w:uiPriority w:val="99"/>
    <w:unhideWhenUsed/>
    <w:rsid w:val="00C54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ADC"/>
  </w:style>
  <w:style w:type="paragraph" w:styleId="a6">
    <w:name w:val="footer"/>
    <w:basedOn w:val="a"/>
    <w:link w:val="a7"/>
    <w:uiPriority w:val="99"/>
    <w:unhideWhenUsed/>
    <w:rsid w:val="00C54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8BF4-CB1E-4FA3-9D8D-203470D2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2645_中村　篤士_建設経済部_上下水道局_上水道工務係</dc:creator>
  <cp:keywords/>
  <dc:description/>
  <cp:lastModifiedBy>2645_中村　篤士_建設経済部_上下水道局_上水道工務係</cp:lastModifiedBy>
  <cp:revision>12</cp:revision>
  <cp:lastPrinted>2020-03-23T08:00:00Z</cp:lastPrinted>
  <dcterms:created xsi:type="dcterms:W3CDTF">2019-11-18T08:09:00Z</dcterms:created>
  <dcterms:modified xsi:type="dcterms:W3CDTF">2020-03-23T08:01:00Z</dcterms:modified>
</cp:coreProperties>
</file>