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6"/>
        </w:rPr>
        <w:t>仕　　様　　書</w:t>
      </w:r>
    </w:p>
    <w:p>
      <w:pPr>
        <w:pStyle w:val="0"/>
        <w:rPr>
          <w:rFonts w:hint="eastAsia"/>
        </w:rPr>
      </w:pPr>
      <w:r>
        <w:rPr>
          <w:rFonts w:hint="eastAsia"/>
        </w:rPr>
        <w:t>１．イノシシ侵入防止柵　（ワイヤーメッシュ柵）</w:t>
      </w:r>
    </w:p>
    <w:p>
      <w:pPr>
        <w:pStyle w:val="0"/>
        <w:ind w:left="2450" w:leftChars="100" w:hanging="2205" w:hangingChars="900"/>
        <w:rPr>
          <w:rFonts w:hint="eastAsia"/>
          <w:color w:val="FF0000"/>
        </w:rPr>
      </w:pPr>
      <w:r>
        <w:rPr>
          <w:rFonts w:hint="eastAsia"/>
        </w:rPr>
        <w:t>（１）内　　容　　　</w:t>
      </w:r>
      <w:r>
        <w:rPr>
          <w:rFonts w:hint="eastAsia"/>
          <w:color w:val="000000" w:themeColor="text1"/>
        </w:rPr>
        <w:t>ワイヤーメッシュ柵一式（溶接金網：１枚、支柱：１本、筋交：１本、結束線：０．３５ｍ×６本、アンカー：２本）を１セットとする。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0" w:leftChars="0" w:firstLine="245" w:firstLineChars="100"/>
        <w:rPr>
          <w:rFonts w:hint="eastAsia"/>
          <w:color w:val="000000"/>
        </w:rPr>
      </w:pPr>
      <w:r>
        <w:rPr>
          <w:rFonts w:hint="eastAsia"/>
        </w:rPr>
        <w:t>（２）数　　量　　　</w:t>
      </w:r>
      <w:r>
        <w:rPr>
          <w:rFonts w:hint="eastAsia"/>
          <w:color w:val="000000"/>
        </w:rPr>
        <w:t>１５，０５５セット</w:t>
      </w:r>
    </w:p>
    <w:p>
      <w:pPr>
        <w:pStyle w:val="0"/>
        <w:ind w:left="0" w:leftChars="0" w:firstLine="245" w:firstLineChars="100"/>
        <w:rPr>
          <w:rFonts w:hint="eastAsia"/>
        </w:rPr>
      </w:pPr>
      <w:r>
        <w:rPr>
          <w:rFonts w:hint="eastAsia"/>
        </w:rPr>
        <w:t>（３）納入期限　　</w:t>
      </w:r>
      <w:r>
        <w:rPr>
          <w:rFonts w:hint="eastAsia"/>
          <w:color w:val="000000"/>
        </w:rPr>
        <w:t>令和７年１１月２８日</w:t>
      </w:r>
      <w:r>
        <w:rPr>
          <w:rFonts w:hint="eastAsia"/>
        </w:rPr>
        <w:t>（納品は協議会が指定する実施地区毎）</w:t>
      </w:r>
    </w:p>
    <w:p>
      <w:pPr>
        <w:pStyle w:val="0"/>
        <w:ind w:left="0" w:leftChars="0" w:firstLine="245" w:firstLineChars="100"/>
        <w:rPr>
          <w:rFonts w:hint="eastAsia"/>
        </w:rPr>
      </w:pPr>
      <w:r>
        <w:rPr>
          <w:rFonts w:hint="eastAsia"/>
        </w:rPr>
        <w:t>（４）納入場所　　八女市・みやま市・大牟田市・広川町　地内　（協議会が指定する実施地区毎）</w:t>
      </w:r>
    </w:p>
    <w:p>
      <w:pPr>
        <w:pStyle w:val="0"/>
        <w:ind w:left="0" w:leftChars="0" w:firstLine="245" w:firstLineChars="100"/>
        <w:rPr>
          <w:rFonts w:hint="eastAsia"/>
        </w:rPr>
      </w:pPr>
      <w:r>
        <w:rPr>
          <w:rFonts w:hint="eastAsia"/>
        </w:rPr>
        <w:t>（５）</w:t>
      </w:r>
      <w:r>
        <w:rPr>
          <w:rFonts w:hint="eastAsia"/>
          <w:spacing w:val="65"/>
          <w:fitText w:val="980" w:id="1"/>
        </w:rPr>
        <w:t>その</w:t>
      </w:r>
      <w:r>
        <w:rPr>
          <w:rFonts w:hint="eastAsia"/>
          <w:fitText w:val="980" w:id="1"/>
        </w:rPr>
        <w:t>他</w:t>
      </w:r>
      <w:r>
        <w:rPr>
          <w:rFonts w:hint="eastAsia"/>
        </w:rPr>
        <w:t>　　・　ワイヤーメッシュ柵一式には、運賃等の諸経費を含んだ単価とする。</w:t>
      </w:r>
    </w:p>
    <w:p>
      <w:pPr>
        <w:pStyle w:val="0"/>
        <w:ind w:left="0" w:leftChars="0" w:firstLine="2450" w:firstLineChars="1000"/>
        <w:rPr>
          <w:rFonts w:hint="eastAsia"/>
        </w:rPr>
      </w:pPr>
      <w:r>
        <w:rPr>
          <w:rFonts w:hint="eastAsia"/>
        </w:rPr>
        <w:t>・　設置者より設置方法の現地指導を求められた時やアフターサービス等について、誠意を持って対応すること。</w:t>
      </w:r>
    </w:p>
    <w:p>
      <w:pPr>
        <w:pStyle w:val="0"/>
        <w:ind w:left="0" w:leftChars="0" w:firstLine="2450" w:firstLineChars="1000"/>
        <w:rPr>
          <w:rFonts w:hint="eastAsia"/>
        </w:rPr>
      </w:pPr>
      <w:r>
        <w:rPr>
          <w:rFonts w:hint="eastAsia"/>
        </w:rPr>
        <w:t>・　製品納入後には、溶接金網、支柱、筋交、結束線、アンカー筋の試験成績表を提出すること。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２．　材　　料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（１）</w:t>
      </w:r>
      <w:r>
        <w:rPr>
          <w:rFonts w:hint="eastAsia"/>
          <w:b w:val="0"/>
          <w:spacing w:val="20"/>
          <w:sz w:val="24"/>
        </w:rPr>
        <w:t>溶接金網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・　溶接金網の規格等は、下記によるものとする。</w:t>
      </w:r>
    </w:p>
    <w:tbl>
      <w:tblPr>
        <w:tblStyle w:val="11"/>
        <w:tblW w:w="1440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92"/>
        <w:gridCol w:w="1323"/>
        <w:gridCol w:w="1323"/>
        <w:gridCol w:w="1323"/>
        <w:gridCol w:w="1323"/>
        <w:gridCol w:w="1323"/>
        <w:gridCol w:w="2205"/>
        <w:gridCol w:w="1253"/>
        <w:gridCol w:w="1442"/>
      </w:tblGrid>
      <w:tr>
        <w:trPr>
          <w:trHeight w:val="300" w:hRule="atLeast"/>
        </w:trPr>
        <w:tc>
          <w:tcPr>
            <w:tcW w:w="2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線材名称及び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規格・記号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網長さ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網幅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縦線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横線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縦網目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横網目</w:t>
            </w:r>
          </w:p>
        </w:tc>
        <w:tc>
          <w:tcPr>
            <w:tcW w:w="12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突出長</w:t>
            </w:r>
          </w:p>
        </w:tc>
        <w:tc>
          <w:tcPr>
            <w:tcW w:w="1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横線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突出長</w:t>
            </w:r>
          </w:p>
        </w:tc>
      </w:tr>
      <w:tr>
        <w:trPr>
          <w:trHeight w:val="896" w:hRule="atLeast"/>
        </w:trPr>
        <w:tc>
          <w:tcPr>
            <w:tcW w:w="2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b w:val="0"/>
                <w:color w:val="000000"/>
                <w:sz w:val="22"/>
                <w:u w:val="none" w:color="auto"/>
              </w:rPr>
              <w:t>溶融亜鉛メッキ丸鉄線</w:t>
            </w:r>
          </w:p>
          <w:p>
            <w:pPr>
              <w:pStyle w:val="0"/>
              <w:spacing w:line="240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ＪＩＳ　Ｇ　３５４７</w:t>
            </w:r>
          </w:p>
          <w:p>
            <w:pPr>
              <w:pStyle w:val="0"/>
              <w:spacing w:line="240" w:lineRule="auto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ＳＷＭＧＨ－３（Φ５．０）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/>
              </w:rPr>
              <w:t>2,000</w:t>
            </w:r>
            <w:r>
              <w:rPr>
                <w:rFonts w:hint="eastAsia"/>
                <w:color w:val="000000"/>
              </w:rPr>
              <w:t>㎜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/>
              </w:rPr>
              <w:t>1,200</w:t>
            </w:r>
            <w:r>
              <w:rPr>
                <w:rFonts w:hint="eastAsia"/>
                <w:color w:val="000000"/>
              </w:rPr>
              <w:t>㎜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/>
              </w:rPr>
              <w:t>Φ</w:t>
            </w:r>
            <w:r>
              <w:rPr>
                <w:rFonts w:hint="eastAsia"/>
                <w:color w:val="000000"/>
              </w:rPr>
              <w:t>5.0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/>
              </w:rPr>
              <w:t>Φ</w:t>
            </w:r>
            <w:r>
              <w:rPr>
                <w:rFonts w:hint="eastAsia"/>
                <w:color w:val="000000"/>
              </w:rPr>
              <w:t>5.0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218</w:t>
            </w:r>
            <w:r>
              <w:rPr>
                <w:rFonts w:hint="eastAsia"/>
                <w:color w:val="000000"/>
              </w:rPr>
              <w:t>㎜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㎜×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スパン</w:t>
            </w:r>
          </w:p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  <w:r>
              <w:rPr>
                <w:rFonts w:hint="eastAsia"/>
                <w:color w:val="000000"/>
              </w:rPr>
              <w:t>㎜×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スパン</w:t>
            </w:r>
          </w:p>
        </w:tc>
        <w:tc>
          <w:tcPr>
            <w:tcW w:w="12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㎜</w:t>
            </w:r>
          </w:p>
        </w:tc>
        <w:tc>
          <w:tcPr>
            <w:tcW w:w="1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㎜</w:t>
            </w:r>
          </w:p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  <w:r>
              <w:rPr>
                <w:rFonts w:hint="eastAsia"/>
                <w:color w:val="000000"/>
              </w:rPr>
              <w:t>㎜</w:t>
            </w:r>
          </w:p>
        </w:tc>
      </w:tr>
    </w:tbl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（２）　支　柱</w:t>
      </w:r>
    </w:p>
    <w:p>
      <w:pPr>
        <w:pStyle w:val="0"/>
        <w:ind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･　支柱の規格等は、下記によるものとする。</w:t>
      </w:r>
    </w:p>
    <w:tbl>
      <w:tblPr>
        <w:tblStyle w:val="11"/>
        <w:tblW w:w="145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796"/>
        <w:gridCol w:w="1960"/>
        <w:gridCol w:w="1715"/>
        <w:gridCol w:w="6125"/>
      </w:tblGrid>
      <w:tr>
        <w:trPr>
          <w:trHeight w:val="273" w:hRule="atLeast"/>
        </w:trPr>
        <w:tc>
          <w:tcPr>
            <w:tcW w:w="4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名称及び規格・記号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　さ</w:t>
            </w:r>
          </w:p>
        </w:tc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　経</w:t>
            </w:r>
          </w:p>
        </w:tc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　工</w:t>
            </w:r>
          </w:p>
        </w:tc>
      </w:tr>
      <w:tr>
        <w:trPr>
          <w:trHeight w:val="418" w:hRule="atLeast"/>
        </w:trPr>
        <w:tc>
          <w:tcPr>
            <w:tcW w:w="4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異型棒鋼　ＳＤ２９５　Ｄ１３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１，５００ｍｍ</w:t>
            </w:r>
          </w:p>
        </w:tc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１３ｍｍ</w:t>
            </w:r>
          </w:p>
        </w:tc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溶融亜鉛メッキ加工（どぶづけ）（ＨＤＺ－５５以上）</w:t>
            </w:r>
          </w:p>
        </w:tc>
      </w:tr>
    </w:tbl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（３）　筋　交</w:t>
      </w:r>
    </w:p>
    <w:p>
      <w:pPr>
        <w:pStyle w:val="0"/>
        <w:ind w:firstLine="245" w:firstLineChars="100"/>
        <w:rPr>
          <w:rFonts w:hint="eastAsia"/>
          <w:sz w:val="24"/>
        </w:rPr>
      </w:pPr>
      <w:r>
        <w:rPr>
          <w:rFonts w:hint="eastAsia"/>
          <w:sz w:val="24"/>
        </w:rPr>
        <w:t>・　筋交の規格等は、下記によるものとする。</w:t>
      </w:r>
    </w:p>
    <w:tbl>
      <w:tblPr>
        <w:tblStyle w:val="11"/>
        <w:tblW w:w="145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796"/>
        <w:gridCol w:w="1960"/>
        <w:gridCol w:w="1715"/>
        <w:gridCol w:w="6125"/>
      </w:tblGrid>
      <w:tr>
        <w:trPr>
          <w:trHeight w:val="312" w:hRule="atLeast"/>
        </w:trPr>
        <w:tc>
          <w:tcPr>
            <w:tcW w:w="4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資材名及び規格・記号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　さ</w:t>
            </w:r>
          </w:p>
        </w:tc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経</w:t>
            </w:r>
          </w:p>
        </w:tc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　工</w:t>
            </w:r>
          </w:p>
        </w:tc>
      </w:tr>
      <w:tr>
        <w:trPr>
          <w:trHeight w:val="388" w:hRule="atLeast"/>
        </w:trPr>
        <w:tc>
          <w:tcPr>
            <w:tcW w:w="4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異型棒鋼　ＳＤ２９５　Ｄ１３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１，５００ｍｍ</w:t>
            </w:r>
          </w:p>
        </w:tc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１３ｍｍ</w:t>
            </w:r>
          </w:p>
        </w:tc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溶融亜鉛メッキ加工（どぶづけ）（ＨＤＺ－５５以上）</w:t>
            </w:r>
          </w:p>
        </w:tc>
      </w:tr>
    </w:tbl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（４）　結　束　線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・　結束線の規格等は、下記によるものとする。</w:t>
      </w:r>
    </w:p>
    <w:tbl>
      <w:tblPr>
        <w:tblStyle w:val="11"/>
        <w:tblW w:w="145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10"/>
        <w:gridCol w:w="2351"/>
        <w:gridCol w:w="2695"/>
        <w:gridCol w:w="1715"/>
        <w:gridCol w:w="6125"/>
      </w:tblGrid>
      <w:tr>
        <w:trPr>
          <w:trHeight w:val="27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2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　質</w:t>
            </w: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類</w:t>
            </w:r>
          </w:p>
        </w:tc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　さ</w:t>
            </w:r>
          </w:p>
        </w:tc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>
        <w:trPr>
          <w:trHeight w:val="587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ステンレス線</w:t>
            </w:r>
          </w:p>
        </w:tc>
        <w:tc>
          <w:tcPr>
            <w:tcW w:w="2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ステンレス線</w:t>
            </w: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＃１８（１．２㎜）</w:t>
            </w:r>
          </w:p>
        </w:tc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３５０ｍｍ</w:t>
            </w:r>
          </w:p>
        </w:tc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６本（支柱４本・筋交２本）　１セット</w:t>
            </w:r>
          </w:p>
        </w:tc>
      </w:tr>
    </w:tbl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（５）　アンカー筋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・アンカーの規格等は、下記によるものとする。</w:t>
      </w:r>
    </w:p>
    <w:tbl>
      <w:tblPr>
        <w:tblStyle w:val="11"/>
        <w:tblW w:w="145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378"/>
        <w:gridCol w:w="2153"/>
        <w:gridCol w:w="5880"/>
        <w:gridCol w:w="3185"/>
      </w:tblGrid>
      <w:tr>
        <w:trPr>
          <w:trHeight w:val="408" w:hRule="atLeast"/>
        </w:trPr>
        <w:tc>
          <w:tcPr>
            <w:tcW w:w="3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資材名及び規格・記号</w:t>
            </w:r>
          </w:p>
        </w:tc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長　さ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加工</w:t>
            </w:r>
          </w:p>
        </w:tc>
        <w:tc>
          <w:tcPr>
            <w:tcW w:w="3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>
          <w:trHeight w:val="1015" w:hRule="atLeast"/>
        </w:trPr>
        <w:tc>
          <w:tcPr>
            <w:tcW w:w="3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  <w:sz w:val="24"/>
              </w:rPr>
              <w:t>ＳＤ２９５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>　Ｄ１３</w:t>
            </w:r>
          </w:p>
        </w:tc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５００ｍｍ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溶融亜鉛メッキ加工</w:t>
            </w:r>
            <w:r>
              <w:rPr>
                <w:rFonts w:hint="eastAsia"/>
                <w:b w:val="0"/>
                <w:color w:val="000000" w:themeColor="text1"/>
                <w:sz w:val="24"/>
              </w:rPr>
              <w:t>（どぶづけ）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>（ＨＤＺ－５５以上）</w:t>
            </w:r>
          </w:p>
          <w:p>
            <w:pPr>
              <w:pStyle w:val="0"/>
              <w:ind w:firstLine="219" w:firstLineChars="10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約１００ｍｍのフック曲げ加工</w:t>
            </w:r>
          </w:p>
        </w:tc>
        <w:tc>
          <w:tcPr>
            <w:tcW w:w="3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２本　１セット</w: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1417" w:right="1304" w:bottom="1417" w:left="850" w:header="851" w:footer="992" w:gutter="0"/>
      <w:pgBorders w:zOrder="front" w:display="allPages" w:offsetFrom="page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2</Pages>
  <Words>18</Words>
  <Characters>830</Characters>
  <Application>JUST Note</Application>
  <Lines>81</Lines>
  <Paragraphs>80</Paragraphs>
  <Company>八女市</Company>
  <CharactersWithSpaces>986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1195_山口　長治_建設経済部_林業振興課_総務管理係</dc:creator>
  <cp:lastModifiedBy>1468_江嵜　僚_建設経済部_林業振興課_総務管理係</cp:lastModifiedBy>
  <cp:lastPrinted>2023-05-23T06:05:58Z</cp:lastPrinted>
  <dcterms:created xsi:type="dcterms:W3CDTF">2023-05-23T05:29:00Z</dcterms:created>
  <dcterms:modified xsi:type="dcterms:W3CDTF">2024-07-04T06:10:45Z</dcterms:modified>
  <cp:revision>9</cp:revision>
</cp:coreProperties>
</file>