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exact"/>
        <w:jc w:val="center"/>
        <w:rPr>
          <w:rFonts w:hint="default" w:asciiTheme="majorEastAsia" w:hAnsiTheme="majorEastAsia" w:eastAsiaTheme="majorEastAsia"/>
          <w:sz w:val="40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40"/>
        </w:rPr>
        <w:t>持って帰っていいと</w:t>
      </w:r>
      <w:r>
        <w:rPr>
          <w:rFonts w:hint="eastAsia" w:asciiTheme="majorEastAsia" w:hAnsiTheme="majorEastAsia" w:eastAsiaTheme="majorEastAsia"/>
          <w:sz w:val="40"/>
        </w:rPr>
        <w:t>(eat)</w:t>
      </w:r>
      <w:r>
        <w:rPr>
          <w:rFonts w:hint="eastAsia" w:asciiTheme="majorEastAsia" w:hAnsiTheme="majorEastAsia" w:eastAsiaTheme="majorEastAsia"/>
          <w:sz w:val="40"/>
        </w:rPr>
        <w:t>ボックス活用モデル店舗　応募申込書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firstLine="240" w:firstLineChars="1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食べ残しによる食品ロスを削減するため、福岡県が実施する「持って帰っていいと（</w:t>
      </w:r>
      <w:r>
        <w:rPr>
          <w:rFonts w:hint="eastAsia" w:asciiTheme="majorEastAsia" w:hAnsiTheme="majorEastAsia" w:eastAsiaTheme="majorEastAsia"/>
          <w:sz w:val="24"/>
        </w:rPr>
        <w:t>eat</w:t>
      </w:r>
      <w:r>
        <w:rPr>
          <w:rFonts w:hint="eastAsia" w:asciiTheme="majorEastAsia" w:hAnsiTheme="majorEastAsia" w:eastAsiaTheme="majorEastAsia"/>
          <w:sz w:val="24"/>
        </w:rPr>
        <w:t>）ボックス」を活用した取組に賛同し、モデル店舗として応募します。</w:t>
      </w:r>
    </w:p>
    <w:p>
      <w:pPr>
        <w:pStyle w:val="0"/>
        <w:ind w:firstLine="240" w:firstLineChars="1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また、食べ残しの持ち帰りにあたっては、消費者庁・厚生労働省が策定した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「食べ残し持ち帰り促進ガイドライン」に沿って対応します。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drawing>
          <wp:anchor distT="0" distB="0" distL="114300" distR="114300" simplePos="0" relativeHeight="5" behindDoc="0" locked="0" layoutInCell="1" hidden="0" allowOverlap="1">
            <wp:simplePos x="0" y="0"/>
            <wp:positionH relativeFrom="column">
              <wp:posOffset>4776470</wp:posOffset>
            </wp:positionH>
            <wp:positionV relativeFrom="paragraph">
              <wp:posOffset>27940</wp:posOffset>
            </wp:positionV>
            <wp:extent cx="500380" cy="500380"/>
            <wp:effectExtent l="0" t="0" r="0" b="0"/>
            <wp:wrapNone/>
            <wp:docPr id="1026" name="ガイドライン（本文）.bmp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ガイドライン（本文）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ajorEastAsia" w:hAnsiTheme="majorEastAsia" w:eastAsiaTheme="majorEastAsia"/>
          <w:sz w:val="24"/>
        </w:rPr>
        <w:drawing>
          <wp:anchor distT="0" distB="0" distL="114300" distR="114300" simplePos="0" relativeHeight="4" behindDoc="0" locked="0" layoutInCell="1" hidden="0" allowOverlap="1">
            <wp:simplePos x="0" y="0"/>
            <wp:positionH relativeFrom="column">
              <wp:posOffset>3941445</wp:posOffset>
            </wp:positionH>
            <wp:positionV relativeFrom="paragraph">
              <wp:posOffset>27940</wp:posOffset>
            </wp:positionV>
            <wp:extent cx="500380" cy="500380"/>
            <wp:effectExtent l="0" t="0" r="0" b="0"/>
            <wp:wrapNone/>
            <wp:docPr id="1027" name="ガイドライン（概要）.bmp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ガイドライン（概要）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4603115</wp:posOffset>
                </wp:positionH>
                <wp:positionV relativeFrom="paragraph">
                  <wp:posOffset>215900</wp:posOffset>
                </wp:positionV>
                <wp:extent cx="890270" cy="269875"/>
                <wp:effectExtent l="0" t="0" r="635" b="635"/>
                <wp:wrapNone/>
                <wp:docPr id="1028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6"/>
                      <wps:cNvSpPr txBox="1"/>
                      <wps:spPr>
                        <a:xfrm>
                          <a:off x="0" y="0"/>
                          <a:ext cx="89027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2"/>
                              </w:rPr>
                              <w:t>ガイドライン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12"/>
                              </w:rPr>
                              <w:t>（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2"/>
                              </w:rPr>
                              <w:t>本文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wrap-distance-right:9pt;mso-wrap-distance-bottom:0pt;margin-top:17pt;mso-position-vertical-relative:text;mso-position-horizontal-relative:text;v-text-anchor:top;position:absolute;height:21.25pt;mso-wrap-distance-top:0pt;width:70.09pt;mso-wrap-distance-left:9pt;margin-left:362.45pt;z-index:7;" o:spid="_x0000_s1028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sz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12"/>
                        </w:rPr>
                        <w:t>ガイドライン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12"/>
                        </w:rPr>
                        <w:t>（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12"/>
                        </w:rPr>
                        <w:t>本文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12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215265</wp:posOffset>
                </wp:positionV>
                <wp:extent cx="882015" cy="269875"/>
                <wp:effectExtent l="0" t="0" r="635" b="635"/>
                <wp:wrapNone/>
                <wp:docPr id="1029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5"/>
                      <wps:cNvSpPr txBox="1"/>
                      <wps:spPr>
                        <a:xfrm>
                          <a:off x="0" y="0"/>
                          <a:ext cx="88201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2"/>
                              </w:rPr>
                              <w:t>ガイドライン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12"/>
                              </w:rPr>
                              <w:t>（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2"/>
                              </w:rPr>
                              <w:t>概要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wrap-distance-right:9pt;mso-wrap-distance-bottom:0pt;margin-top:16.95pt;mso-position-vertical-relative:text;mso-position-horizontal-relative:text;v-text-anchor:top;position:absolute;height:21.25pt;mso-wrap-distance-top:0pt;width:69.45pt;mso-wrap-distance-left:9pt;margin-left:294.89pt;z-index:6;" o:spid="_x0000_s1029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sz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12"/>
                        </w:rPr>
                        <w:t>ガイドライン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12"/>
                        </w:rPr>
                        <w:t>（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12"/>
                        </w:rPr>
                        <w:t>概要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12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160655</wp:posOffset>
                </wp:positionV>
                <wp:extent cx="4317365" cy="683260"/>
                <wp:effectExtent l="0" t="0" r="635" b="635"/>
                <wp:wrapNone/>
                <wp:docPr id="1030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1"/>
                      <wps:cNvSpPr txBox="1"/>
                      <wps:spPr>
                        <a:xfrm>
                          <a:off x="0" y="0"/>
                          <a:ext cx="4317365" cy="683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FF0000"/>
                                <w:sz w:val="18"/>
                              </w:rPr>
                              <w:t>「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FF0000"/>
                                <w:sz w:val="18"/>
                              </w:rPr>
                              <w:t>１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FF0000"/>
                                <w:sz w:val="18"/>
                              </w:rPr>
                              <w:t>店舗情報」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FF0000"/>
                                <w:sz w:val="18"/>
                              </w:rPr>
                              <w:t>はモデル店舗の情報として県ホームページ等で公開します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ので、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180" w:firstLineChars="100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記載間違いのないようご注意ください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※ボックス等の送付物は原則として記載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  <w:t>いただいた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住所に郵送します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12.65pt;mso-position-vertical-relative:text;mso-position-horizontal-relative:text;v-text-anchor:top;position:absolute;height:53.8pt;mso-wrap-distance-top:0pt;width:339.95pt;mso-wrap-distance-left:9pt;margin-left:87.05pt;z-index:2;" o:spid="_x0000_s1030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 w:asciiTheme="majorEastAsia" w:hAnsiTheme="majorEastAsia" w:eastAsiaTheme="majorEastAsia"/>
                          <w:sz w:val="1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18"/>
                        </w:rPr>
                        <w:t>※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FF0000"/>
                          <w:sz w:val="18"/>
                        </w:rPr>
                        <w:t>「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FF0000"/>
                          <w:sz w:val="18"/>
                        </w:rPr>
                        <w:t>１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FF0000"/>
                          <w:sz w:val="18"/>
                        </w:rPr>
                        <w:t xml:space="preserve"> 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FF0000"/>
                          <w:sz w:val="18"/>
                        </w:rPr>
                        <w:t>店舗情報」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FF0000"/>
                          <w:sz w:val="18"/>
                        </w:rPr>
                        <w:t>はモデル店舗の情報として県ホームページ等で公開します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18"/>
                        </w:rPr>
                        <w:t>ので、</w:t>
                      </w:r>
                    </w:p>
                    <w:p>
                      <w:pPr>
                        <w:pStyle w:val="0"/>
                        <w:spacing w:line="300" w:lineRule="exact"/>
                        <w:ind w:firstLine="180" w:firstLineChars="100"/>
                        <w:rPr>
                          <w:rFonts w:hint="default" w:asciiTheme="majorEastAsia" w:hAnsiTheme="majorEastAsia" w:eastAsiaTheme="majorEastAsia"/>
                          <w:sz w:val="1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18"/>
                        </w:rPr>
                        <w:t>記載間違いのないようご注意ください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 w:asciiTheme="majorEastAsia" w:hAnsiTheme="majorEastAsia" w:eastAsiaTheme="majorEastAsia"/>
                          <w:sz w:val="1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18"/>
                        </w:rPr>
                        <w:t>※ボックス等の送付物は原則として記載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18"/>
                        </w:rPr>
                        <w:t>いただいた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18"/>
                        </w:rPr>
                        <w:t>住所に郵送します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１　店舗情報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10"/>
        </w:rPr>
      </w:pPr>
    </w:p>
    <w:tbl>
      <w:tblPr>
        <w:tblStyle w:val="24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123"/>
        <w:gridCol w:w="1558"/>
        <w:gridCol w:w="2268"/>
        <w:gridCol w:w="2545"/>
      </w:tblGrid>
      <w:tr>
        <w:trPr>
          <w:trHeight w:val="851" w:hRule="atLeast"/>
        </w:trPr>
        <w:tc>
          <w:tcPr>
            <w:tcW w:w="212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店舗名</w:t>
            </w:r>
          </w:p>
        </w:tc>
        <w:tc>
          <w:tcPr>
            <w:tcW w:w="155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電話番号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sz w:val="24"/>
              </w:rPr>
              <w:t>住所</w:t>
            </w:r>
          </w:p>
        </w:tc>
        <w:tc>
          <w:tcPr>
            <w:tcW w:w="254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ホームページ</w:t>
            </w:r>
            <w:r>
              <w:rPr>
                <w:rFonts w:hint="eastAsia" w:asciiTheme="majorEastAsia" w:hAnsiTheme="majorEastAsia" w:eastAsiaTheme="majorEastAsia"/>
                <w:sz w:val="24"/>
              </w:rPr>
              <w:t>URL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sz w:val="18"/>
              </w:rPr>
              <w:t>（ある場合のみ記入）</w:t>
            </w:r>
          </w:p>
        </w:tc>
      </w:tr>
      <w:tr>
        <w:trPr>
          <w:trHeight w:val="1021" w:hRule="atLeast"/>
        </w:trPr>
        <w:tc>
          <w:tcPr>
            <w:tcW w:w="2123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45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1021" w:hRule="atLeast"/>
        </w:trPr>
        <w:tc>
          <w:tcPr>
            <w:tcW w:w="2123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45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1021" w:hRule="atLeast"/>
        </w:trPr>
        <w:tc>
          <w:tcPr>
            <w:tcW w:w="2123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45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1021" w:hRule="atLeast"/>
        </w:trPr>
        <w:tc>
          <w:tcPr>
            <w:tcW w:w="2123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45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</w:tbl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56515</wp:posOffset>
                </wp:positionV>
                <wp:extent cx="4261485" cy="102552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/>
                      <wps:spPr>
                        <a:xfrm>
                          <a:off x="0" y="0"/>
                          <a:ext cx="4261485" cy="1025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県から連絡する際の、窓口となる方の情報をご記入ください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※「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  <w:t>２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窓口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  <w:t>情報」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は公開せず、いただいた個人情報は県が厳重に管理します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FF0000"/>
                                <w:sz w:val="18"/>
                              </w:rPr>
                              <w:t>県からの連絡は、原則としてメール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でさせていただきます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　メールでの対応が困難な場合は、電話にてご連絡しますので、メール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180" w:firstLineChars="100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アドレス欄に「メール不可」とご記入ください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4.45pt;mso-position-vertical-relative:text;mso-position-horizontal-relative:text;v-text-anchor:top;position:absolute;height:80.75pt;mso-wrap-distance-top:0pt;width:335.55pt;mso-wrap-distance-left:9pt;margin-left:91.5pt;z-index:3;" o:spid="_x0000_s1031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 w:asciiTheme="majorEastAsia" w:hAnsiTheme="majorEastAsia" w:eastAsiaTheme="majorEastAsia"/>
                          <w:sz w:val="18"/>
                        </w:rPr>
                      </w:pPr>
                      <w:r>
                        <w:rPr>
                          <w:rFonts w:hint="default" w:asciiTheme="majorEastAsia" w:hAnsiTheme="majorEastAsia" w:eastAsiaTheme="majorEastAsia"/>
                          <w:sz w:val="18"/>
                        </w:rPr>
                        <w:t>※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18"/>
                        </w:rPr>
                        <w:t>県から連絡する際の、窓口となる方の情報をご記入ください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 w:asciiTheme="majorEastAsia" w:hAnsiTheme="majorEastAsia" w:eastAsiaTheme="majorEastAsia"/>
                          <w:sz w:val="1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18"/>
                        </w:rPr>
                        <w:t>※「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18"/>
                        </w:rPr>
                        <w:t>２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18"/>
                        </w:rPr>
                        <w:t>窓口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18"/>
                        </w:rPr>
                        <w:t>情報」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18"/>
                        </w:rPr>
                        <w:t>は公開せず、いただいた個人情報は県が厳重に管理します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 w:asciiTheme="majorEastAsia" w:hAnsiTheme="majorEastAsia" w:eastAsiaTheme="majorEastAsia"/>
                          <w:sz w:val="1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18"/>
                        </w:rPr>
                        <w:t>※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FF0000"/>
                          <w:sz w:val="18"/>
                        </w:rPr>
                        <w:t>県からの連絡は、原則としてメール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18"/>
                        </w:rPr>
                        <w:t>でさせていただきます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 w:asciiTheme="majorEastAsia" w:hAnsiTheme="majorEastAsia" w:eastAsiaTheme="majorEastAsia"/>
                          <w:sz w:val="1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18"/>
                        </w:rPr>
                        <w:t>　メールでの対応が困難な場合は、電話にてご連絡しますので、メール</w:t>
                      </w:r>
                    </w:p>
                    <w:p>
                      <w:pPr>
                        <w:pStyle w:val="0"/>
                        <w:spacing w:line="300" w:lineRule="exact"/>
                        <w:ind w:firstLine="180" w:firstLineChars="100"/>
                        <w:rPr>
                          <w:rFonts w:hint="default" w:asciiTheme="majorEastAsia" w:hAnsiTheme="majorEastAsia" w:eastAsiaTheme="majorEastAsia"/>
                          <w:sz w:val="1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18"/>
                        </w:rPr>
                        <w:t>アドレス欄に「メール不可」とご記入ください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２　窓口情報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tbl>
      <w:tblPr>
        <w:tblStyle w:val="24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123"/>
        <w:gridCol w:w="2123"/>
        <w:gridCol w:w="1703"/>
        <w:gridCol w:w="2545"/>
      </w:tblGrid>
      <w:tr>
        <w:trPr>
          <w:trHeight w:val="851" w:hRule="atLeast"/>
        </w:trPr>
        <w:tc>
          <w:tcPr>
            <w:tcW w:w="212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店舗名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sz w:val="24"/>
              </w:rPr>
              <w:t>（事業者名）</w:t>
            </w:r>
          </w:p>
        </w:tc>
        <w:tc>
          <w:tcPr>
            <w:tcW w:w="212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役職・氏名</w:t>
            </w: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電話番号</w:t>
            </w:r>
          </w:p>
        </w:tc>
        <w:tc>
          <w:tcPr>
            <w:tcW w:w="254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メールアドレス</w:t>
            </w:r>
          </w:p>
        </w:tc>
      </w:tr>
      <w:tr>
        <w:trPr>
          <w:trHeight w:val="1021" w:hRule="atLeast"/>
        </w:trPr>
        <w:tc>
          <w:tcPr>
            <w:tcW w:w="2123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123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703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45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</w:tbl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＜申請先＞　</w:t>
      </w:r>
      <w:r>
        <w:rPr>
          <w:rFonts w:hint="eastAsia" w:asciiTheme="majorEastAsia" w:hAnsiTheme="majorEastAsia" w:eastAsiaTheme="majorEastAsia"/>
          <w:sz w:val="24"/>
        </w:rPr>
        <w:t>福岡県環境部循環型社会推進課　宛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　　　　　　</w:t>
      </w:r>
      <w:r>
        <w:rPr>
          <w:rFonts w:hint="eastAsia" w:asciiTheme="majorEastAsia" w:hAnsiTheme="majorEastAsia" w:eastAsiaTheme="majorEastAsia"/>
          <w:sz w:val="24"/>
        </w:rPr>
        <w:t>〒</w:t>
      </w:r>
      <w:r>
        <w:rPr>
          <w:rFonts w:hint="eastAsia" w:asciiTheme="majorEastAsia" w:hAnsiTheme="majorEastAsia" w:eastAsiaTheme="majorEastAsia"/>
          <w:sz w:val="24"/>
        </w:rPr>
        <w:t>812-8577</w:t>
      </w:r>
      <w:r>
        <w:rPr>
          <w:rFonts w:hint="eastAsia" w:asciiTheme="majorEastAsia" w:hAnsiTheme="majorEastAsia" w:eastAsiaTheme="majorEastAsia"/>
          <w:sz w:val="24"/>
        </w:rPr>
        <w:t>　福岡県福岡市博多区東公園</w:t>
      </w:r>
      <w:r>
        <w:rPr>
          <w:rFonts w:hint="eastAsia" w:asciiTheme="majorEastAsia" w:hAnsiTheme="majorEastAsia" w:eastAsiaTheme="majorEastAsia"/>
          <w:sz w:val="24"/>
        </w:rPr>
        <w:t>7-7</w:t>
      </w:r>
    </w:p>
    <w:p>
      <w:pPr>
        <w:pStyle w:val="0"/>
        <w:ind w:firstLine="1440" w:firstLineChars="6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Fax</w:t>
      </w:r>
      <w:r>
        <w:rPr>
          <w:rFonts w:hint="default" w:asciiTheme="majorEastAsia" w:hAnsiTheme="majorEastAsia" w:eastAsiaTheme="majorEastAsia"/>
          <w:sz w:val="24"/>
        </w:rPr>
        <w:t>：</w:t>
      </w:r>
      <w:r>
        <w:rPr>
          <w:rFonts w:hint="default" w:asciiTheme="majorEastAsia" w:hAnsiTheme="majorEastAsia" w:eastAsiaTheme="majorEastAsia"/>
          <w:sz w:val="24"/>
        </w:rPr>
        <w:t>092-643-3377</w:t>
      </w:r>
      <w:r>
        <w:rPr>
          <w:rFonts w:hint="default" w:asciiTheme="majorEastAsia" w:hAnsiTheme="majorEastAsia" w:eastAsiaTheme="majorEastAsia"/>
          <w:sz w:val="24"/>
        </w:rPr>
        <w:t>　</w:t>
      </w:r>
      <w:r>
        <w:rPr>
          <w:rFonts w:hint="default" w:asciiTheme="majorEastAsia" w:hAnsiTheme="majorEastAsia" w:eastAsiaTheme="majorEastAsia"/>
          <w:sz w:val="24"/>
        </w:rPr>
        <w:t>Mail</w:t>
      </w:r>
      <w:r>
        <w:rPr>
          <w:rFonts w:hint="default" w:asciiTheme="majorEastAsia" w:hAnsiTheme="majorEastAsia" w:eastAsiaTheme="majorEastAsia"/>
          <w:sz w:val="24"/>
        </w:rPr>
        <w:t>：</w:t>
      </w:r>
      <w:r>
        <w:rPr>
          <w:rFonts w:hint="default" w:asciiTheme="majorEastAsia" w:hAnsiTheme="majorEastAsia" w:eastAsiaTheme="majorEastAsia"/>
          <w:sz w:val="24"/>
        </w:rPr>
        <w:t>recycle@pref.fukuoka.lg.jp</w:t>
      </w:r>
    </w:p>
    <w:sectPr>
      <w:pgSz w:w="11906" w:h="16838"/>
      <w:pgMar w:top="1134" w:right="1418" w:bottom="851" w:left="1418" w:header="851" w:footer="992" w:gutter="0"/>
      <w:cols w:space="720"/>
      <w:textDirection w:val="lrTb"/>
      <w:docGrid w:type="lines" w:linePitch="3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13</Words>
  <Characters>565</Characters>
  <Application>JUST Note</Application>
  <Lines>63</Lines>
  <Paragraphs>29</Paragraphs>
  <Company>福岡県</Company>
  <CharactersWithSpaces>581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福岡県</dc:creator>
  <cp:lastModifiedBy>1523_赤司　武葵_市民部_環境課_生活環境係</cp:lastModifiedBy>
  <cp:lastPrinted>2025-08-12T05:10:09Z</cp:lastPrinted>
  <dcterms:created xsi:type="dcterms:W3CDTF">2025-07-28T02:58:00Z</dcterms:created>
  <dcterms:modified xsi:type="dcterms:W3CDTF">2025-08-12T05:09:42Z</dcterms:modified>
  <cp:revision>7</cp:revision>
</cp:coreProperties>
</file>